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851" w:rsidRPr="003F1851" w:rsidRDefault="003F1851" w:rsidP="003F1851">
      <w:pPr>
        <w:widowControl w:val="0"/>
        <w:spacing w:before="120" w:after="120"/>
        <w:jc w:val="center"/>
        <w:outlineLvl w:val="1"/>
        <w:rPr>
          <w:rFonts w:eastAsia="Times New Roman" w:cs="Times New Roman"/>
          <w:b w:val="0"/>
          <w:bCs w:val="0"/>
          <w:color w:val="000000"/>
          <w:sz w:val="28"/>
          <w:szCs w:val="28"/>
          <w:lang w:val="nl-NL"/>
        </w:rPr>
      </w:pPr>
      <w:r w:rsidRPr="003F1851">
        <w:rPr>
          <w:rFonts w:eastAsia="Times New Roman" w:cs="Times New Roman"/>
          <w:bCs w:val="0"/>
          <w:color w:val="000000"/>
          <w:sz w:val="28"/>
          <w:szCs w:val="28"/>
          <w:lang w:val="nl-NL"/>
        </w:rPr>
        <w:t>Chương V. YÊU CẦU VỀ KỸ THUẬT</w:t>
      </w:r>
    </w:p>
    <w:p w:rsidR="003F1851" w:rsidRPr="003F1851" w:rsidRDefault="003F1851" w:rsidP="003F1851">
      <w:pPr>
        <w:spacing w:before="0" w:after="0" w:line="240" w:lineRule="auto"/>
        <w:jc w:val="center"/>
        <w:rPr>
          <w:rFonts w:eastAsia="Times New Roman" w:cs="Times New Roman"/>
          <w:bCs w:val="0"/>
          <w:color w:val="000000"/>
          <w:sz w:val="20"/>
          <w:szCs w:val="32"/>
          <w:lang w:val="nl-NL"/>
        </w:rPr>
      </w:pPr>
    </w:p>
    <w:p w:rsidR="003F1851" w:rsidRPr="003F1851" w:rsidRDefault="003F1851" w:rsidP="003F1851">
      <w:pPr>
        <w:widowControl w:val="0"/>
        <w:spacing w:before="120" w:after="120"/>
        <w:ind w:firstLine="709"/>
        <w:jc w:val="both"/>
        <w:rPr>
          <w:rFonts w:eastAsia="Times New Roman" w:cs="Times New Roman"/>
          <w:bCs w:val="0"/>
          <w:color w:val="000000"/>
          <w:sz w:val="28"/>
          <w:szCs w:val="28"/>
          <w:lang w:val="nl-NL"/>
        </w:rPr>
      </w:pPr>
      <w:r w:rsidRPr="003F1851">
        <w:rPr>
          <w:rFonts w:eastAsia="Times New Roman" w:cs="Times New Roman"/>
          <w:bCs w:val="0"/>
          <w:color w:val="000000"/>
          <w:sz w:val="28"/>
          <w:szCs w:val="28"/>
          <w:lang w:val="nl-NL"/>
        </w:rPr>
        <w:t>Mục 1. Yêu cầu về kỹ thuật</w:t>
      </w:r>
    </w:p>
    <w:p w:rsidR="003F1851" w:rsidRPr="003F1851" w:rsidRDefault="003F1851" w:rsidP="003F1851">
      <w:pPr>
        <w:widowControl w:val="0"/>
        <w:spacing w:before="120" w:after="120"/>
        <w:ind w:firstLine="709"/>
        <w:jc w:val="both"/>
        <w:rPr>
          <w:rFonts w:eastAsia="Times New Roman" w:cs="Times New Roman"/>
          <w:bCs w:val="0"/>
          <w:i/>
          <w:color w:val="000000"/>
          <w:sz w:val="28"/>
          <w:szCs w:val="28"/>
          <w:lang w:val="nl-NL"/>
        </w:rPr>
      </w:pPr>
      <w:r w:rsidRPr="003F1851">
        <w:rPr>
          <w:rFonts w:eastAsia="Times New Roman" w:cs="Times New Roman"/>
          <w:bCs w:val="0"/>
          <w:i/>
          <w:color w:val="000000"/>
          <w:sz w:val="28"/>
          <w:szCs w:val="28"/>
          <w:lang w:val="nl-NL"/>
        </w:rPr>
        <w:t>1.1. Giới thiệu chung về dự án/dự toán mua sắm, gói thầu</w:t>
      </w:r>
    </w:p>
    <w:p w:rsidR="003F1851" w:rsidRPr="003F1851" w:rsidRDefault="003F1851" w:rsidP="003F1851">
      <w:pPr>
        <w:widowControl w:val="0"/>
        <w:spacing w:before="120" w:after="120"/>
        <w:ind w:firstLine="709"/>
        <w:jc w:val="both"/>
        <w:rPr>
          <w:rFonts w:eastAsia="Times New Roman" w:cs="Times New Roman"/>
          <w:b w:val="0"/>
          <w:bCs w:val="0"/>
          <w:i/>
          <w:color w:val="000000"/>
          <w:sz w:val="28"/>
          <w:szCs w:val="28"/>
          <w:lang w:val="nl-NL"/>
        </w:rPr>
      </w:pPr>
      <w:bookmarkStart w:id="0" w:name="_Hlk154743134"/>
      <w:r w:rsidRPr="003F1851">
        <w:rPr>
          <w:rFonts w:eastAsia="Times New Roman" w:cs="Times New Roman"/>
          <w:b w:val="0"/>
          <w:bCs w:val="0"/>
          <w:i/>
          <w:color w:val="000000"/>
          <w:sz w:val="28"/>
          <w:szCs w:val="28"/>
          <w:lang w:val="nl-NL"/>
        </w:rPr>
        <w:t>a) Giới thiệu chung về dự án</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xml:space="preserve">- Tên dự án: </w:t>
      </w:r>
      <w:r w:rsidRPr="003F1851">
        <w:rPr>
          <w:rFonts w:eastAsia="Times New Roman" w:cs="Times New Roman"/>
          <w:b w:val="0"/>
          <w:bCs w:val="0"/>
          <w:color w:val="000000"/>
          <w:sz w:val="28"/>
          <w:szCs w:val="28"/>
          <w:lang w:val="nl-NL"/>
        </w:rPr>
        <w:t>Mua sắm thiết bị Phòng họp trực tuyến và Hệ thống điểm danh tự động tại Hội trường Tỉnh ủy</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xml:space="preserve">- Chủ đầu tư: Văn phòng Tỉnh ủy Hà Tĩnh </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xml:space="preserve">- Dự toán dự án: </w:t>
      </w:r>
      <w:r w:rsidRPr="003F1851">
        <w:rPr>
          <w:rFonts w:eastAsia="Times New Roman" w:cs="Times New Roman"/>
          <w:iCs/>
          <w:color w:val="000000"/>
          <w:sz w:val="28"/>
          <w:szCs w:val="28"/>
          <w:lang w:val="nl-NL"/>
        </w:rPr>
        <w:t>3.932.614.000 đồng</w:t>
      </w:r>
      <w:r w:rsidRPr="003F1851">
        <w:rPr>
          <w:rFonts w:eastAsia="Times New Roman" w:cs="Times New Roman"/>
          <w:b w:val="0"/>
          <w:bCs w:val="0"/>
          <w:iCs/>
          <w:color w:val="000000"/>
          <w:sz w:val="28"/>
          <w:szCs w:val="28"/>
          <w:lang w:val="nl-NL"/>
        </w:rPr>
        <w:t xml:space="preserve"> </w:t>
      </w:r>
      <w:r w:rsidRPr="003F1851">
        <w:rPr>
          <w:rFonts w:eastAsia="Times New Roman" w:cs="Times New Roman"/>
          <w:b w:val="0"/>
          <w:bCs w:val="0"/>
          <w:i/>
          <w:color w:val="000000"/>
          <w:sz w:val="28"/>
          <w:szCs w:val="28"/>
          <w:lang w:val="nl-NL"/>
        </w:rPr>
        <w:t>(Ba tỷ, chín trăm ba mươi hai triệu, sáu trăm mười bốn nghìn đồng./.)</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xml:space="preserve">- Địa điểm thực hiện: </w:t>
      </w:r>
      <w:r w:rsidRPr="003F1851">
        <w:rPr>
          <w:rFonts w:eastAsia="Times New Roman" w:cs="Times New Roman"/>
          <w:b w:val="0"/>
          <w:bCs w:val="0"/>
          <w:color w:val="000000"/>
          <w:sz w:val="28"/>
          <w:szCs w:val="28"/>
          <w:lang w:val="nl-NL"/>
        </w:rPr>
        <w:t>Tỉnh ủy Hà Tĩnh (Địa chỉ: Số 06, Đường Nguyễn Thiếp, Phường Thành Sen, Tỉnh Hà Tĩnh)</w:t>
      </w:r>
      <w:r w:rsidRPr="003F1851">
        <w:rPr>
          <w:rFonts w:eastAsia="Times New Roman" w:cs="Times New Roman"/>
          <w:b w:val="0"/>
          <w:bCs w:val="0"/>
          <w:iCs/>
          <w:color w:val="000000"/>
          <w:sz w:val="28"/>
          <w:szCs w:val="28"/>
          <w:lang w:val="nl-NL"/>
        </w:rPr>
        <w:t>.</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Nguồn vốn: Ngân sách tỉnh.</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Thời gian thực hiện: Năm 2025.</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xml:space="preserve">- Mục tiêu đầu tư: </w:t>
      </w:r>
      <w:r w:rsidRPr="003F1851">
        <w:rPr>
          <w:rFonts w:eastAsia="Times New Roman" w:cs="Times New Roman"/>
          <w:b w:val="0"/>
          <w:bCs w:val="0"/>
          <w:color w:val="000000"/>
          <w:sz w:val="28"/>
          <w:szCs w:val="28"/>
          <w:lang w:val="nl-NL"/>
        </w:rPr>
        <w:t>Đầu tư thiết lập, xây dựng hệ thống họp trực tuyến của các cơ quan đảng tạo bước đột phá mới trong việc ứng dụng công nghệ thông tin nhằm tăng cường sự lãnh đạo, chỉ đạo, điều hành của lãnh đạo Tỉnh ủy đến các cấp ủy đảng, đảm bảo nhanh chóng, chính xác, kịp thời, tiết kiệm thời gian và chi phí đi lại; góp phần cải cách thủ tục hành chính, đẩy mạnh sự nghiệp công nghiệp hóa, hiện đại hóa, phát triển kinh tế - xã hội, an ninh quốc phòng trên địa bàn tỉnh Hà Tĩnh.</w:t>
      </w:r>
    </w:p>
    <w:p w:rsidR="003F1851" w:rsidRPr="003F1851" w:rsidRDefault="003F1851" w:rsidP="003F1851">
      <w:pPr>
        <w:widowControl w:val="0"/>
        <w:spacing w:before="120" w:after="120"/>
        <w:ind w:firstLine="709"/>
        <w:jc w:val="both"/>
        <w:rPr>
          <w:rFonts w:eastAsia="Times New Roman" w:cs="Times New Roman"/>
          <w:b w:val="0"/>
          <w:bCs w:val="0"/>
          <w:color w:val="000000"/>
          <w:sz w:val="28"/>
          <w:szCs w:val="28"/>
          <w:lang w:val="nl-NL"/>
        </w:rPr>
      </w:pPr>
      <w:r w:rsidRPr="003F1851">
        <w:rPr>
          <w:rFonts w:eastAsia="Times New Roman" w:cs="Times New Roman"/>
          <w:b w:val="0"/>
          <w:bCs w:val="0"/>
          <w:iCs/>
          <w:color w:val="000000"/>
          <w:sz w:val="28"/>
          <w:szCs w:val="28"/>
          <w:lang w:val="nl-NL"/>
        </w:rPr>
        <w:t xml:space="preserve">- Quy mô, nội dung đầu tư: </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6"/>
          <w:sz w:val="28"/>
          <w:szCs w:val="28"/>
          <w:lang w:val="nl-NL"/>
        </w:rPr>
      </w:pPr>
      <w:r w:rsidRPr="003F1851">
        <w:rPr>
          <w:rFonts w:eastAsia="Times New Roman" w:cs="Times New Roman"/>
          <w:b w:val="0"/>
          <w:bCs w:val="0"/>
          <w:iCs/>
          <w:color w:val="000000"/>
          <w:spacing w:val="-6"/>
          <w:sz w:val="28"/>
          <w:szCs w:val="28"/>
          <w:lang w:val="nl-NL"/>
        </w:rPr>
        <w:t>(i) Mua sắm, lắp đặt thiết bị phòng họp trực tuyến tại Hội trường số 1 - Tỉnh ủy;</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(ii) Xây dựng hệ thống điểm danh tự động tại các Hội trường nhà làm việc Thường trực và Văn phòng Tỉnh ủy;</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(iii) Đào tạo, chuyển giao công nghệ, nâng cao năng lực sử dụng hệ thống cho cán bộ, công chức trực tiếp vận hành.</w:t>
      </w:r>
    </w:p>
    <w:p w:rsidR="003F1851" w:rsidRPr="003F1851" w:rsidRDefault="003F1851" w:rsidP="003F1851">
      <w:pPr>
        <w:widowControl w:val="0"/>
        <w:spacing w:before="120" w:after="120"/>
        <w:ind w:firstLine="709"/>
        <w:jc w:val="both"/>
        <w:rPr>
          <w:rFonts w:eastAsia="Times New Roman" w:cs="Times New Roman"/>
          <w:b w:val="0"/>
          <w:bCs w:val="0"/>
          <w:i/>
          <w:color w:val="000000"/>
          <w:sz w:val="28"/>
          <w:szCs w:val="28"/>
          <w:lang w:val="nl-NL"/>
        </w:rPr>
      </w:pPr>
      <w:r w:rsidRPr="003F1851">
        <w:rPr>
          <w:rFonts w:eastAsia="Times New Roman" w:cs="Times New Roman"/>
          <w:b w:val="0"/>
          <w:bCs w:val="0"/>
          <w:i/>
          <w:color w:val="000000"/>
          <w:sz w:val="28"/>
          <w:szCs w:val="28"/>
          <w:lang w:val="nl-NL"/>
        </w:rPr>
        <w:t>b) Giới thiệu chung về gói thầu</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xml:space="preserve">- Tên gói thầu: </w:t>
      </w:r>
      <w:r w:rsidRPr="003F1851">
        <w:rPr>
          <w:rFonts w:eastAsia="Times New Roman" w:cs="Times New Roman"/>
          <w:b w:val="0"/>
          <w:bCs w:val="0"/>
          <w:color w:val="000000"/>
          <w:sz w:val="28"/>
          <w:szCs w:val="28"/>
          <w:lang w:val="nl-NL"/>
        </w:rPr>
        <w:t>Mua sắm thiết bị Phòng họp trực tuyến và Hệ thống điểm danh tự động cho Hội trường Tỉnh ủy</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Nguồn vốn: Ngân sách tỉnh</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Hình thức lựa chọn nhà thầu: Đấu thầu rộng rãi trong nước qua mạng</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Phương thức lựa chọn nhà thầu: 01 giai đoạn 01 túi hồ sơ</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Loại hợp đồng: Trọn gói</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lastRenderedPageBreak/>
        <w:t xml:space="preserve">- Thời gian thực hiện gói thầu: 90 ngày </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xml:space="preserve">- Địa điểm thực hiện gói thầu: </w:t>
      </w:r>
      <w:r w:rsidRPr="003F1851">
        <w:rPr>
          <w:rFonts w:eastAsia="Times New Roman" w:cs="Times New Roman"/>
          <w:b w:val="0"/>
          <w:bCs w:val="0"/>
          <w:color w:val="000000"/>
          <w:sz w:val="28"/>
          <w:szCs w:val="28"/>
          <w:lang w:val="nl-NL"/>
        </w:rPr>
        <w:t>Tỉnh ủy Hà Tĩnh (Địa chỉ: Số 06, Đường Nguyễn Thiếp, Phường Thành Sen, Tỉnh Hà Tĩnh)</w:t>
      </w:r>
      <w:r w:rsidRPr="003F1851">
        <w:rPr>
          <w:rFonts w:eastAsia="Times New Roman" w:cs="Times New Roman"/>
          <w:b w:val="0"/>
          <w:bCs w:val="0"/>
          <w:iCs/>
          <w:color w:val="000000"/>
          <w:sz w:val="28"/>
          <w:szCs w:val="28"/>
          <w:lang w:val="nl-NL"/>
        </w:rPr>
        <w:t>.</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pacing w:val="-4"/>
          <w:sz w:val="28"/>
          <w:szCs w:val="28"/>
          <w:lang w:val="nl-NL"/>
        </w:rPr>
        <w:t xml:space="preserve">- Nội dung gói thầu: Cung cấp, vận chuyển, lắp đặt, bàn giao, vận hành thử, đào tạo hướng dẫn sử dụng, vận hành </w:t>
      </w:r>
      <w:r w:rsidRPr="003F1851">
        <w:rPr>
          <w:rFonts w:eastAsia="Times New Roman" w:cs="Times New Roman"/>
          <w:b w:val="0"/>
          <w:bCs w:val="0"/>
          <w:color w:val="000000"/>
          <w:sz w:val="28"/>
          <w:szCs w:val="28"/>
          <w:lang w:val="nl-NL"/>
        </w:rPr>
        <w:t>thiết bị Phòng họp trực tuyến và Hệ thống điểm danh tự động</w:t>
      </w:r>
      <w:r w:rsidRPr="003F1851">
        <w:rPr>
          <w:rFonts w:eastAsia="Times New Roman" w:cs="Times New Roman"/>
          <w:b w:val="0"/>
          <w:bCs w:val="0"/>
          <w:iCs/>
          <w:color w:val="000000"/>
          <w:spacing w:val="-4"/>
          <w:sz w:val="28"/>
          <w:szCs w:val="28"/>
          <w:lang w:val="nl-NL"/>
        </w:rPr>
        <w:t xml:space="preserve"> tại Tỉnh ủy Hà Tĩnh.</w:t>
      </w:r>
    </w:p>
    <w:bookmarkEnd w:id="0"/>
    <w:p w:rsidR="003F1851" w:rsidRPr="003F1851" w:rsidRDefault="003F1851" w:rsidP="003F1851">
      <w:pPr>
        <w:widowControl w:val="0"/>
        <w:spacing w:before="120" w:after="120"/>
        <w:ind w:firstLine="709"/>
        <w:jc w:val="both"/>
        <w:rPr>
          <w:rFonts w:eastAsia="Times New Roman" w:cs="Times New Roman"/>
          <w:bCs w:val="0"/>
          <w:i/>
          <w:color w:val="000000"/>
          <w:sz w:val="28"/>
          <w:szCs w:val="28"/>
          <w:lang w:val="nl-NL"/>
        </w:rPr>
      </w:pPr>
      <w:r w:rsidRPr="003F1851">
        <w:rPr>
          <w:rFonts w:eastAsia="Times New Roman" w:cs="Times New Roman"/>
          <w:bCs w:val="0"/>
          <w:i/>
          <w:color w:val="000000"/>
          <w:sz w:val="28"/>
          <w:szCs w:val="28"/>
          <w:lang w:val="nl-NL"/>
        </w:rPr>
        <w:t>1.2. Yêu cầu về kỹ thuật</w:t>
      </w:r>
    </w:p>
    <w:p w:rsidR="003F1851" w:rsidRPr="003F1851" w:rsidRDefault="003F1851" w:rsidP="003F1851">
      <w:pPr>
        <w:widowControl w:val="0"/>
        <w:spacing w:before="120" w:after="120"/>
        <w:ind w:firstLine="709"/>
        <w:jc w:val="both"/>
        <w:rPr>
          <w:rFonts w:eastAsia="Times New Roman" w:cs="Times New Roman"/>
          <w:b w:val="0"/>
          <w:bCs w:val="0"/>
          <w:i/>
          <w:color w:val="000000"/>
          <w:sz w:val="28"/>
          <w:szCs w:val="28"/>
          <w:lang w:val="nl-NL"/>
        </w:rPr>
      </w:pPr>
      <w:r w:rsidRPr="003F1851">
        <w:rPr>
          <w:rFonts w:eastAsia="Times New Roman" w:cs="Times New Roman"/>
          <w:b w:val="0"/>
          <w:bCs w:val="0"/>
          <w:i/>
          <w:color w:val="000000"/>
          <w:sz w:val="28"/>
          <w:szCs w:val="28"/>
          <w:lang w:val="nl-NL"/>
        </w:rPr>
        <w:t>a) Chỉ dẫn nhà thầu:</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Hàng hóa phải tương thích với hạ tầng hiện có của đơn vị sử dụng. Trong trường hợp Nhà thầu cần khảo sát hiện trường để có cơ sở chuẩn bị Hồ sơ dự thầu, Nhà thầu cần đề xuất đến Chủ đầu tư bằng văn bản trước thời điểm đóng thầu tối thiểu 03 ngày. Toàn bộ chi phí đi khảo sát hiện trường do nhà thầu tự chi trả.</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Quá trình triển khai thực hiện gói thầu, nếu có các hạng mục công việc phát sinh dẫn đến phát sinh thêm công việc, Nhà thầu báo cáo lại với Chủ đầu tư và các đơn vị liên quan cùng đề xuất phương án triển khai phù hợp nhằm đảm bảo chất lượng, tiến độ của gói thầu. Trong trường hợp cần thiết, Chủ đầu tư và Nhà thầu tiến hành thỏa thuận và báo cáo cấp có thẩm quyền Quyết định phương án triển khai.</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xml:space="preserve">- Nhà thầu có thể chào thầu hàng hóa có thông số đúng hoặc tương đương hoặc mới hơn yêu cầu (tương đương được hiểu là đáp ứng bằng hoặc lớn hơn thông số được nêu ra trong một hàng hóa của E-HSMT, công nghệ mới hơn được hiểu là công nghệ ra sau và có những thông số tốt hơn so với các thông số được yêu cầu của một hạng mục hàng hóa trong E-HSMT). </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xml:space="preserve">- Trong mọi trường hợp, nếu E-HSDT của nhà thầu cung cấp thông tin, tài liệu làm giả hoặc làm sai lệch thông tin, không trung thực thì E-HSDT của nhà thầu bị loại và Nhà thầu sẽ bị coi là gian lận theo quy định tại khoản 4 Điều 16 của Luật Đấu thầu và bị xử lý theo quy định tại Điều 133 của Nghị định số 214/2025/NĐ-CP. </w:t>
      </w:r>
    </w:p>
    <w:p w:rsidR="003F1851" w:rsidRPr="003F1851" w:rsidRDefault="003F1851" w:rsidP="003F1851">
      <w:pPr>
        <w:widowControl w:val="0"/>
        <w:spacing w:before="120" w:after="120"/>
        <w:ind w:firstLine="709"/>
        <w:jc w:val="both"/>
        <w:rPr>
          <w:rFonts w:eastAsia="Times New Roman" w:cs="Times New Roman"/>
          <w:b w:val="0"/>
          <w:bCs w:val="0"/>
          <w:iCs/>
          <w:color w:val="000000"/>
          <w:sz w:val="28"/>
          <w:szCs w:val="28"/>
          <w:lang w:val="nl-NL"/>
        </w:rPr>
      </w:pPr>
      <w:r w:rsidRPr="003F1851">
        <w:rPr>
          <w:rFonts w:eastAsia="Times New Roman" w:cs="Times New Roman"/>
          <w:b w:val="0"/>
          <w:bCs w:val="0"/>
          <w:iCs/>
          <w:color w:val="000000"/>
          <w:sz w:val="28"/>
          <w:szCs w:val="28"/>
          <w:lang w:val="nl-NL"/>
        </w:rPr>
        <w:t xml:space="preserve">Nếu Nhà thầu cố tình sử dụng hàng hóa của nước ngoài và kê khai, gắn nhãn, mác xuất xứ Việt Nam trái quy định của pháp luật để tham dự thầu, ngoài việc bị xử lý theo các quy định trên còn bị xem xét chuyển vụ việc sang cơ quan chức năng để </w:t>
      </w:r>
      <w:r w:rsidRPr="003F1851">
        <w:rPr>
          <w:rFonts w:eastAsia="Times New Roman" w:cs="Times New Roman"/>
          <w:b w:val="0"/>
          <w:bCs w:val="0"/>
          <w:iCs/>
          <w:color w:val="000000"/>
          <w:sz w:val="28"/>
          <w:szCs w:val="28"/>
          <w:lang w:val="nl-NL"/>
        </w:rPr>
        <w:lastRenderedPageBreak/>
        <w:t>xử lý theo quy định của pháp luật về sản xuất, cung cấp, buôn bán hàng giả, hàng nhái.</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Khi lập danh sách trang thiết bị, hàng hóa trong Hồ sơ dự thầu, đề nghị các nhà thầu lập theo thứ tự danh mục thiết bị, hàng hóa trong Hồ sơ mời thầu.</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Tên hãng sản xuất, xuất xứ, model, ký mã hiệu của hàng hóa (nếu có) nêu trong E-HSMT chỉ mang tính chất tham khảo.</w:t>
      </w:r>
    </w:p>
    <w:p w:rsidR="003F1851" w:rsidRPr="003F1851" w:rsidRDefault="003F1851" w:rsidP="003F1851">
      <w:pPr>
        <w:widowControl w:val="0"/>
        <w:spacing w:before="120" w:after="120"/>
        <w:ind w:firstLine="709"/>
        <w:jc w:val="both"/>
        <w:rPr>
          <w:rFonts w:eastAsia="Times New Roman" w:cs="Times New Roman"/>
          <w:b w:val="0"/>
          <w:bCs w:val="0"/>
          <w:i/>
          <w:color w:val="000000"/>
          <w:sz w:val="28"/>
          <w:szCs w:val="28"/>
          <w:lang w:val="nl-NL"/>
        </w:rPr>
      </w:pPr>
      <w:r w:rsidRPr="003F1851">
        <w:rPr>
          <w:rFonts w:eastAsia="Times New Roman" w:cs="Times New Roman"/>
          <w:b w:val="0"/>
          <w:bCs w:val="0"/>
          <w:i/>
          <w:color w:val="000000"/>
          <w:sz w:val="28"/>
          <w:szCs w:val="28"/>
          <w:lang w:val="nl-NL"/>
        </w:rPr>
        <w:t>b) Yêu cầu chung:</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Hàng hóa thuộc gói thầu phải mới 100%, chưa qua sử dụng, có nguồn gốc, xuất xứ rõ ràng, đủ điều kiện lưu thông trên thị trường, được sản xuất từ năm 2024 trở lại đây (trừ trường hợp có yêu cầu khác quy định trong E-HSMT này), đã bao gồm đầy đủ các vật tư, phụ kiện và dịch vụ kỹ thuật kèm theo để lắp đặt hoàn chỉnh, vận hành theo yêu cầu của Chủ đầu tư. Giá hàng hóa chào thầu phải bao gồm thuế, phí và các chi phí khác có liên quan.</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Các thành phần hoặc các phụ kiện đi kèm của thiết bị phải đảm bảo tương thích với thiết bị chính.</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4"/>
          <w:sz w:val="28"/>
          <w:szCs w:val="28"/>
          <w:lang w:val="nl-NL"/>
        </w:rPr>
      </w:pPr>
      <w:r w:rsidRPr="003F1851">
        <w:rPr>
          <w:rFonts w:eastAsia="Times New Roman" w:cs="Times New Roman"/>
          <w:b w:val="0"/>
          <w:bCs w:val="0"/>
          <w:iCs/>
          <w:color w:val="000000"/>
          <w:spacing w:val="-4"/>
          <w:sz w:val="28"/>
          <w:szCs w:val="28"/>
          <w:lang w:val="nl-NL"/>
        </w:rPr>
        <w:t xml:space="preserve">- Nhà thầu phải cung cấp bảng chào kỹ thuật hàng hóa dự thầu và bảng so sánh giữa thông số kỹ thuật hàng hóa chào thầu so với yêu cầu của E-HSMT, đồng thời phải chỉ rõ tài liệu tham chiếu để chứng minh là tài liệu nào của E-HSDT, mục nào, trang bao nhiêu của tài liệu. </w:t>
      </w:r>
    </w:p>
    <w:p w:rsidR="003F1851" w:rsidRPr="003F1851" w:rsidRDefault="003F1851" w:rsidP="003F1851">
      <w:pPr>
        <w:widowControl w:val="0"/>
        <w:spacing w:before="120" w:after="120"/>
        <w:ind w:firstLine="709"/>
        <w:jc w:val="both"/>
        <w:rPr>
          <w:rFonts w:eastAsia="Times New Roman" w:cs="Times New Roman"/>
          <w:b w:val="0"/>
          <w:bCs w:val="0"/>
          <w:i/>
          <w:color w:val="000000"/>
          <w:spacing w:val="-2"/>
          <w:sz w:val="28"/>
          <w:szCs w:val="28"/>
          <w:lang w:val="pl-PL"/>
        </w:rPr>
      </w:pPr>
      <w:r w:rsidRPr="003F1851">
        <w:rPr>
          <w:rFonts w:eastAsia="Times New Roman" w:cs="Times New Roman"/>
          <w:b w:val="0"/>
          <w:bCs w:val="0"/>
          <w:i/>
          <w:color w:val="000000"/>
          <w:spacing w:val="-2"/>
          <w:sz w:val="28"/>
          <w:szCs w:val="28"/>
          <w:lang w:val="pl-PL"/>
        </w:rPr>
        <w:t xml:space="preserve">(Ghi chú: </w:t>
      </w:r>
    </w:p>
    <w:p w:rsidR="003F1851" w:rsidRPr="003F1851" w:rsidRDefault="003F1851" w:rsidP="003F1851">
      <w:pPr>
        <w:widowControl w:val="0"/>
        <w:spacing w:before="120" w:after="120"/>
        <w:ind w:firstLine="709"/>
        <w:jc w:val="both"/>
        <w:rPr>
          <w:rFonts w:eastAsia="Times New Roman" w:cs="Times New Roman"/>
          <w:b w:val="0"/>
          <w:bCs w:val="0"/>
          <w:i/>
          <w:color w:val="000000"/>
          <w:spacing w:val="-2"/>
          <w:sz w:val="28"/>
          <w:szCs w:val="28"/>
          <w:lang w:val="pl-PL"/>
        </w:rPr>
      </w:pPr>
      <w:r w:rsidRPr="003F1851">
        <w:rPr>
          <w:rFonts w:eastAsia="Times New Roman" w:cs="Times New Roman"/>
          <w:b w:val="0"/>
          <w:bCs w:val="0"/>
          <w:i/>
          <w:color w:val="000000"/>
          <w:spacing w:val="-2"/>
          <w:sz w:val="28"/>
          <w:szCs w:val="28"/>
          <w:lang w:val="pl-PL"/>
        </w:rPr>
        <w:t xml:space="preserve">(i) Trường hợp có sự sai khác giữa bảng chào kỹ thuật hàng hóa dự thầu so với Catalô hoặc tài liệu kỹ thuật của hàng hóa nộp trong E-HSDT thì bảng chào kỹ thuật của nhà thầu sẽ làm cơ sở để đánh giá E-HSDT. Nhà thầu phải cung cấp đầy đủ các tài liệu do nhà sản xuất công bố để chứng minh tính đáp ứng các thông số kỹ thuật chào thầu: </w:t>
      </w:r>
    </w:p>
    <w:p w:rsidR="003F1851" w:rsidRPr="003F1851" w:rsidRDefault="003F1851" w:rsidP="003F1851">
      <w:pPr>
        <w:widowControl w:val="0"/>
        <w:spacing w:before="120" w:after="120"/>
        <w:ind w:firstLine="709"/>
        <w:jc w:val="both"/>
        <w:rPr>
          <w:rFonts w:eastAsia="Times New Roman" w:cs="Times New Roman"/>
          <w:b w:val="0"/>
          <w:bCs w:val="0"/>
          <w:i/>
          <w:color w:val="000000"/>
          <w:spacing w:val="-2"/>
          <w:sz w:val="28"/>
          <w:szCs w:val="28"/>
          <w:lang w:val="pl-PL"/>
        </w:rPr>
      </w:pPr>
      <w:r w:rsidRPr="003F1851">
        <w:rPr>
          <w:rFonts w:eastAsia="Times New Roman" w:cs="Times New Roman"/>
          <w:b w:val="0"/>
          <w:bCs w:val="0"/>
          <w:i/>
          <w:color w:val="000000"/>
          <w:spacing w:val="-2"/>
          <w:sz w:val="28"/>
          <w:szCs w:val="28"/>
          <w:lang w:val="pl-PL"/>
        </w:rPr>
        <w:t xml:space="preserve">+ Trường hợp Catalô hoặc tài liệu kỹ thuật của hàng hóa do nhà thầu nộp trong E-HSDT không có xác nhận của nhà sản xuất (hoặc cơ quan/đơn vị có thẩm quyền): Nếu thông tin trong các tài liệu này không phù hợp với thông tin được công bố trên trang thông tin điện tử (website) của nhà sản xuất thì Chủ đầu tư có quyền thực hiện các biện pháp xác thực thông tin theo quy định tại Mục 23.6 Chương I của E-HSMT này và có quyền yêu cầu nhà thầu cung cấp tài liệu chứng minh hoặc cung cấp hàng hóa thực tế để kiểm tra, đối chiếu. </w:t>
      </w:r>
    </w:p>
    <w:p w:rsidR="003F1851" w:rsidRPr="003F1851" w:rsidRDefault="003F1851" w:rsidP="003F1851">
      <w:pPr>
        <w:widowControl w:val="0"/>
        <w:spacing w:before="120" w:after="120"/>
        <w:ind w:firstLine="709"/>
        <w:jc w:val="both"/>
        <w:rPr>
          <w:rFonts w:eastAsia="Times New Roman" w:cs="Times New Roman"/>
          <w:b w:val="0"/>
          <w:bCs w:val="0"/>
          <w:i/>
          <w:color w:val="000000"/>
          <w:spacing w:val="-2"/>
          <w:sz w:val="28"/>
          <w:szCs w:val="28"/>
          <w:lang w:val="pl-PL"/>
        </w:rPr>
      </w:pPr>
      <w:r w:rsidRPr="003F1851">
        <w:rPr>
          <w:rFonts w:eastAsia="Times New Roman" w:cs="Times New Roman"/>
          <w:b w:val="0"/>
          <w:bCs w:val="0"/>
          <w:i/>
          <w:color w:val="000000"/>
          <w:spacing w:val="-2"/>
          <w:sz w:val="28"/>
          <w:szCs w:val="28"/>
          <w:lang w:val="pl-PL"/>
        </w:rPr>
        <w:t xml:space="preserve">+ Trường hợp Catalô hoặc tài liệu kỹ thuật của hàng hóa do nhà thầu nộp trong E-HSDT đã được của nhà sản xuất (hoặc cơ quan/đơn vị có thẩm quyền) xác nhận: Nếu thông tin trong các tài liệu này không phù hợp với thông tin được công bố trên website của nhà sản xuất thì Chủ đầu tư sẽ căn cứ theo tài liệu đã nộp trong E-HSDT để đánh giá. </w:t>
      </w:r>
    </w:p>
    <w:p w:rsidR="003F1851" w:rsidRPr="003F1851" w:rsidRDefault="003F1851" w:rsidP="003F1851">
      <w:pPr>
        <w:widowControl w:val="0"/>
        <w:spacing w:before="120" w:after="120"/>
        <w:ind w:firstLine="709"/>
        <w:jc w:val="both"/>
        <w:rPr>
          <w:rFonts w:eastAsia="Times New Roman" w:cs="Times New Roman"/>
          <w:b w:val="0"/>
          <w:bCs w:val="0"/>
          <w:i/>
          <w:color w:val="000000"/>
          <w:spacing w:val="-2"/>
          <w:sz w:val="28"/>
          <w:szCs w:val="28"/>
          <w:lang w:val="pl-PL"/>
        </w:rPr>
      </w:pPr>
      <w:r w:rsidRPr="003F1851">
        <w:rPr>
          <w:rFonts w:eastAsia="Times New Roman" w:cs="Times New Roman"/>
          <w:b w:val="0"/>
          <w:bCs w:val="0"/>
          <w:i/>
          <w:color w:val="000000"/>
          <w:spacing w:val="-2"/>
          <w:sz w:val="28"/>
          <w:szCs w:val="28"/>
          <w:lang w:val="pl-PL"/>
        </w:rPr>
        <w:lastRenderedPageBreak/>
        <w:t>(ii) Nhà thầu tham dự thầu có trách nhiệm kiểm tra, đối chiếu và hoàn toàn chịu trách nhiệm về tính chính xác thông tin tài liệu kèm theo E-HSDT khi nộp E-HSDT so với tài liệu trên website chính thức của nhà sản xuất)</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Thời gian bảo hành: tối thiểu 12 tháng cho toàn bộ hàng hóa của gói thầu (trừ các hàng hóa có yêu cầu về thời gian bảo hành riêng được quy định tại Chương V của E-HSMT này). Bảo trì hàng hóa trong thời gian bảo hành tối thiểu 02 lần/năm.</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Phương thức bảo hành:</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Toàn bộ hàng hóa được bảo hành theo tiêu chuẩn của nhà sản xuất. Nhà thầu phải nộp khoản bảo lãnh bảo hành theo quy định là 5% giá trị hợp đồng.</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Khi có yêu cầu về bảo hành, Nhà thầu phải cử cán bộ kỹ thuật (nhân sự có chuyên môn phù hợp) đến khắc phục sự cố không chậm quá 48 giờ kể từ khi được yêu cầu của Chủ đầu tư. Việc thực hiện bảo hành khi thiết bị có sự cố và quá trình khắc phục không được kéo dài quá 7 ngày làm việc trừ trường hợp phải đặt hàng từ nước ngoài. Trong trường hợp Nhà thầu không đáp ứng được việc bảo hành thì Chủ đầu tư có quyền thuê Nhà thầu khác thực hiện và toàn bộ kinh phí này sẽ do Nhà thầu chi trả.</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Trừ trường hợp có thỏa thuận khác trong hợp đồng ký kết giữa Chủ đầu tư và Nhà thầu, trước khi các bên tiến hành bàn giao và nghiệm thu hàng hóa, Nhà thầu phải cung cấp cho chủ đầu tư bao gồm nhưng không giới hạn các tài liệu theo yêu cầu sau (không bắt buộc đối với vật tư tiêu hao, vật tư hoặc phụ kiện lắp đặt đi kèm thiết bị chính):</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Tài liệu hướng dẫn lắp đặt, sử dụng thiết bị theo tiêu chuẩn của nhà sản xuất bằng tiếng Việt hoặc tiếng Anh (Nếu có. Nếu là bản tài liệu hướng dẫn bằng tiếng nước ngoài, yêu cầu phải có bản lược dịch tiếng Việt kèm theo).</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xml:space="preserve">+ Tài liệu chứng minh nguồn gốc xuất xứ của hàng hóa, thiết bị (không bắt buộc đối với hàng hóa được sản xuất trong nước, phần mềm) do cơ quan có thẩm quyền cấp (sau đây gọi tắt là “C/O”). </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Tài liệu chứng nhận chất lượng hoặc chứng nhận xuất xưởng hợp lệ của hàng hóa, thiết bị do nhà sản xuất phát hành (sau đây gọi tắt là “C/Q”);</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Các tài liệu khác theo quy định của hợp đồng.</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pl-PL"/>
        </w:rPr>
      </w:pPr>
      <w:r w:rsidRPr="003F1851">
        <w:rPr>
          <w:rFonts w:eastAsia="Times New Roman" w:cs="Times New Roman"/>
          <w:b w:val="0"/>
          <w:bCs w:val="0"/>
          <w:iCs/>
          <w:color w:val="000000"/>
          <w:spacing w:val="-2"/>
          <w:sz w:val="28"/>
          <w:szCs w:val="28"/>
          <w:lang w:val="pl-PL"/>
        </w:rPr>
        <w:t>- Trong mọi trường hợp, nếu xảy ra tranh chấp về bản quyền liên quan đến hàng hóa của gói thầu thì nhà thầu phải chịu hoàn toàn trách nhiệm, bao gồm bồi thường các thiệt hại xảy ra do tranh chấp gây ra.</w:t>
      </w:r>
    </w:p>
    <w:p w:rsidR="003F1851" w:rsidRPr="003F1851" w:rsidRDefault="003F1851" w:rsidP="003F1851">
      <w:pPr>
        <w:widowControl w:val="0"/>
        <w:spacing w:before="120" w:after="120"/>
        <w:ind w:firstLine="709"/>
        <w:jc w:val="both"/>
        <w:rPr>
          <w:rFonts w:eastAsia="Times New Roman" w:cs="Times New Roman"/>
          <w:b w:val="0"/>
          <w:bCs w:val="0"/>
          <w:iCs/>
          <w:color w:val="000000"/>
          <w:spacing w:val="-2"/>
          <w:sz w:val="28"/>
          <w:szCs w:val="28"/>
          <w:lang w:val="nl-NL"/>
        </w:rPr>
      </w:pPr>
      <w:r w:rsidRPr="003F1851">
        <w:rPr>
          <w:rFonts w:eastAsia="Times New Roman" w:cs="Times New Roman"/>
          <w:b w:val="0"/>
          <w:bCs w:val="0"/>
          <w:iCs/>
          <w:color w:val="000000"/>
          <w:spacing w:val="-2"/>
          <w:sz w:val="28"/>
          <w:szCs w:val="28"/>
          <w:lang w:val="es-ES"/>
        </w:rPr>
        <w:t xml:space="preserve">- Các nội dung do nhà thầu đề xuất chào thầu phải thể hiện rõ ràng, đầy đủ thông tin theo yêu cầu của E-HSMT. Trường hợp nhà thầu đề xuất các nội dung mang tính chung chung, không cụ thể (ví dụ: Nhà thầu cam kết đáp ứng tất cả các yêu cầu của E-HSMT, .v.v…) thì Chủ đầu tư, Tổ chuyên gia sẽ không xem xét, đánh giá là </w:t>
      </w:r>
      <w:r w:rsidRPr="003F1851">
        <w:rPr>
          <w:rFonts w:eastAsia="Times New Roman" w:cs="Times New Roman"/>
          <w:b w:val="0"/>
          <w:bCs w:val="0"/>
          <w:iCs/>
          <w:color w:val="000000"/>
          <w:spacing w:val="-2"/>
          <w:sz w:val="28"/>
          <w:szCs w:val="28"/>
          <w:lang w:val="es-ES"/>
        </w:rPr>
        <w:lastRenderedPageBreak/>
        <w:t>tương đương so với yêu cầu của E-HSMT</w:t>
      </w:r>
      <w:r w:rsidRPr="003F1851">
        <w:rPr>
          <w:rFonts w:eastAsia="Times New Roman" w:cs="Times New Roman"/>
          <w:b w:val="0"/>
          <w:bCs w:val="0"/>
          <w:iCs/>
          <w:color w:val="000000"/>
          <w:spacing w:val="-2"/>
          <w:sz w:val="28"/>
          <w:szCs w:val="28"/>
          <w:lang w:val="nl-NL"/>
        </w:rPr>
        <w:t xml:space="preserve"> </w:t>
      </w:r>
    </w:p>
    <w:p w:rsidR="003F1851" w:rsidRPr="003F1851" w:rsidRDefault="003F1851" w:rsidP="003F1851">
      <w:pPr>
        <w:widowControl w:val="0"/>
        <w:spacing w:before="120" w:after="120"/>
        <w:ind w:firstLine="709"/>
        <w:jc w:val="both"/>
        <w:rPr>
          <w:rFonts w:eastAsia="Times New Roman" w:cs="Times New Roman"/>
          <w:b w:val="0"/>
          <w:bCs w:val="0"/>
          <w:i/>
          <w:color w:val="000000"/>
          <w:sz w:val="28"/>
          <w:szCs w:val="28"/>
          <w:lang w:val="nl-NL"/>
        </w:rPr>
      </w:pPr>
      <w:r w:rsidRPr="003F1851">
        <w:rPr>
          <w:rFonts w:eastAsia="Times New Roman" w:cs="Times New Roman"/>
          <w:b w:val="0"/>
          <w:bCs w:val="0"/>
          <w:i/>
          <w:color w:val="000000"/>
          <w:sz w:val="28"/>
          <w:szCs w:val="28"/>
          <w:lang w:val="nl-NL"/>
        </w:rPr>
        <w:t>c) Yêu cầu kỹ thuật cụ thể:</w:t>
      </w:r>
    </w:p>
    <w:p w:rsidR="003F1851" w:rsidRPr="003F1851" w:rsidRDefault="003F1851" w:rsidP="003F1851">
      <w:pPr>
        <w:widowControl w:val="0"/>
        <w:spacing w:before="120" w:after="120"/>
        <w:ind w:firstLine="709"/>
        <w:jc w:val="both"/>
        <w:rPr>
          <w:rFonts w:eastAsia="Times New Roman" w:cs="Times New Roman"/>
          <w:b w:val="0"/>
          <w:bCs w:val="0"/>
          <w:i/>
          <w:color w:val="000000"/>
          <w:spacing w:val="-2"/>
          <w:sz w:val="28"/>
          <w:szCs w:val="28"/>
          <w:lang w:val="es-ES"/>
        </w:rPr>
      </w:pPr>
      <w:r w:rsidRPr="003F1851">
        <w:rPr>
          <w:rFonts w:eastAsia="Times New Roman" w:cs="Times New Roman"/>
          <w:b w:val="0"/>
          <w:bCs w:val="0"/>
          <w:i/>
          <w:color w:val="000000"/>
          <w:spacing w:val="-2"/>
          <w:sz w:val="28"/>
          <w:szCs w:val="28"/>
          <w:lang w:val="es-ES"/>
        </w:rPr>
        <w:t>(Ghi chú: Không bắt buộc Nhà thầu cung cấp catalô hoặc tài liệu kỹ thuật theo quy định tại E-CDNT 10.8 Chương I đối với các hàng hóa có ký hiệu(*) ở cuối tên hàng hóa)</w:t>
      </w:r>
    </w:p>
    <w:tbl>
      <w:tblPr>
        <w:tblW w:w="5000" w:type="pct"/>
        <w:tblLook w:val="04A0" w:firstRow="1" w:lastRow="0" w:firstColumn="1" w:lastColumn="0" w:noHBand="0" w:noVBand="1"/>
      </w:tblPr>
      <w:tblGrid>
        <w:gridCol w:w="824"/>
        <w:gridCol w:w="1986"/>
        <w:gridCol w:w="2012"/>
        <w:gridCol w:w="4466"/>
      </w:tblGrid>
      <w:tr w:rsidR="003F1851" w:rsidRPr="003F1851" w:rsidTr="00FA6929">
        <w:trPr>
          <w:tblHeader/>
        </w:trPr>
        <w:tc>
          <w:tcPr>
            <w:tcW w:w="444" w:type="pct"/>
            <w:tcBorders>
              <w:top w:val="single" w:sz="4" w:space="0" w:color="auto"/>
              <w:left w:val="single" w:sz="4" w:space="0" w:color="auto"/>
              <w:bottom w:val="single" w:sz="4" w:space="0" w:color="auto"/>
              <w:right w:val="single" w:sz="4" w:space="0" w:color="auto"/>
            </w:tcBorders>
            <w:shd w:val="clear" w:color="000000" w:fill="EDEDED"/>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bCs w:val="0"/>
                <w:iCs/>
                <w:color w:val="000000"/>
                <w:szCs w:val="20"/>
              </w:rPr>
              <w:t>Hạng mục số</w:t>
            </w:r>
          </w:p>
        </w:tc>
        <w:tc>
          <w:tcPr>
            <w:tcW w:w="1069" w:type="pct"/>
            <w:tcBorders>
              <w:top w:val="single" w:sz="4" w:space="0" w:color="auto"/>
              <w:left w:val="nil"/>
              <w:bottom w:val="single" w:sz="4" w:space="0" w:color="auto"/>
              <w:right w:val="single" w:sz="4" w:space="0" w:color="auto"/>
            </w:tcBorders>
            <w:shd w:val="clear" w:color="000000" w:fill="EDEDED"/>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bCs w:val="0"/>
                <w:iCs/>
                <w:color w:val="000000"/>
                <w:szCs w:val="20"/>
              </w:rPr>
              <w:t>Tên hàng hóa/dịch vụ liên quan</w:t>
            </w:r>
          </w:p>
        </w:tc>
        <w:tc>
          <w:tcPr>
            <w:tcW w:w="3487" w:type="pct"/>
            <w:gridSpan w:val="2"/>
            <w:tcBorders>
              <w:top w:val="single" w:sz="4" w:space="0" w:color="auto"/>
              <w:left w:val="nil"/>
              <w:bottom w:val="single" w:sz="4" w:space="0" w:color="auto"/>
              <w:right w:val="single" w:sz="4" w:space="0" w:color="auto"/>
            </w:tcBorders>
            <w:shd w:val="clear" w:color="000000" w:fill="EDEDED"/>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bCs w:val="0"/>
                <w:iCs/>
                <w:color w:val="000000"/>
                <w:szCs w:val="20"/>
              </w:rPr>
              <w:t>Yêu cầu, thông số kỹ thuật và các tiêu chuẩn tối thiểu</w:t>
            </w:r>
          </w:p>
        </w:tc>
      </w:tr>
      <w:tr w:rsidR="003F1851" w:rsidRPr="003F1851" w:rsidTr="003F1851">
        <w:tc>
          <w:tcPr>
            <w:tcW w:w="444" w:type="pct"/>
            <w:tcBorders>
              <w:top w:val="nil"/>
              <w:left w:val="single" w:sz="4" w:space="0" w:color="auto"/>
              <w:bottom w:val="single" w:sz="4" w:space="0" w:color="auto"/>
              <w:right w:val="single" w:sz="4" w:space="0" w:color="auto"/>
            </w:tcBorders>
            <w:shd w:val="clear" w:color="auto" w:fill="FFF2CC"/>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I</w:t>
            </w:r>
          </w:p>
        </w:tc>
        <w:tc>
          <w:tcPr>
            <w:tcW w:w="4556" w:type="pct"/>
            <w:gridSpan w:val="3"/>
            <w:tcBorders>
              <w:top w:val="nil"/>
              <w:left w:val="nil"/>
              <w:bottom w:val="single" w:sz="4" w:space="0" w:color="auto"/>
              <w:right w:val="single" w:sz="4" w:space="0" w:color="auto"/>
            </w:tcBorders>
            <w:shd w:val="clear" w:color="auto" w:fill="FFF2CC"/>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HỌP TRỰC TUYẾN</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xml:space="preserve">Bộ thiết bị họp trực tuyến </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Thành phần bộ thiết bị</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Thiết bị Codec</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Điều khiển từ xa</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Bộ cáp kết nối</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Bộ mã hóa/giải mã hội nghị truyền hình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Bộ mã hóa/giải mã hội nghị truyền hình đáp ứng các yêu cầu như sau:</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Hỗ trợ kết nối hai màn hình hiển thị</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Họp H.323/SIP tới 6 Mbps</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Chuẩn mã hóa H.233, H.234, H.235</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Kết nối đa hãng (Polycom, Cisco...)</w:t>
            </w:r>
            <w:r w:rsidRPr="003F1851">
              <w:rPr>
                <w:rFonts w:eastAsia="Times New Roman" w:cs="Times New Roman"/>
                <w:b w:val="0"/>
                <w:bCs w:val="0"/>
                <w:color w:val="000000"/>
              </w:rPr>
              <w:br/>
              <w:t>- Codec tích hợp chia sẻ nội dung không dây, tương tác, chụp nội dung</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Gọi native Zoom, StarLeaf, GoToRoom không cần PC</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Kết nối USB các cloud khác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Chuẩn/ Giao thức Video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Ultra HD 4K</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H.264 AVC, High Profile, SVC, H.265, RTV</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xml:space="preserve">- </w:t>
            </w:r>
            <w:r w:rsidRPr="003F1851">
              <w:rPr>
                <w:rFonts w:eastAsia="Times New Roman" w:cs="Times New Roman"/>
                <w:b w:val="0"/>
                <w:bCs w:val="0"/>
                <w:color w:val="000000"/>
                <w:spacing w:val="-8"/>
              </w:rPr>
              <w:t>H.239, H.264 video error concealment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Chuẩn/ Giao thức Audio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Giảm ồn và triệt vọng</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Siren 22 (22kHz), G.719</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spacing w:val="-4"/>
              </w:rPr>
              <w:t>- Siren 14 (14kHz), G.722.1 Annex C</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G.722, G.722.1 (7kHz)</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G.711, G.728, G.729A (3.4kHz)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Video I/O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Input: ≥4 cổng Camera (≥2 HD), 1 HDMI chia sẻ nội dung</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Output: ≥ 2 HDMI hiển thị 2 nội dung khác nhau</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Tương tác màn hình cảm ứng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Audio I/O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xml:space="preserve">- Input: 3 cổng micro IP đa hướng, 1 HDMI, </w:t>
            </w:r>
            <w:r w:rsidRPr="003F1851">
              <w:rPr>
                <w:rFonts w:eastAsia="Times New Roman" w:cs="Times New Roman"/>
                <w:b w:val="0"/>
                <w:bCs w:val="0"/>
                <w:color w:val="000000"/>
              </w:rPr>
              <w:lastRenderedPageBreak/>
              <w:t>1 stereo 3.5mm</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Output: 1 HDMI, 1 stereo 3.5mm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Kết nối khác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 cổng USB-C</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 cổng RS-232</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Bluetooth 5.0</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WiFi 802.11 a/b/g/n/ac (MIMO)</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 hình ảnh hỗ trợ</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- 4K, 30fps từ 2048 Kbps</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- 1080p, 30fps từ 1024 Kbps</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- 720p, 30fps từ 512 Kbps</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- 4SIF/4CIF, 30fps từ 128 Kbps</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SIF/CIF từ 64 Kbps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 chia sẻ nội dung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Hỗ trợ đến UHD (3840 x 2160)</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Tốc độ khung hình 5 - 60 fps (tối đa 4K, 15fps)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Chuẩn network</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IPv4 và IPv6</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 1 cổng Ethernet 1G, 3 cổng POE+/PSE</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Auto MDIX, LPR, Dynamic Bandwidth Allocation</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RS232 với REST &amp; CLI API</w:t>
            </w:r>
            <w:r w:rsidRPr="003F1851">
              <w:rPr>
                <w:rFonts w:eastAsia="Times New Roman" w:cs="Times New Roman"/>
                <w:b w:val="0"/>
                <w:bCs w:val="0"/>
                <w:color w:val="000000"/>
              </w:rPr>
              <w:br/>
              <w:t>- Web Proxy, SCEP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mật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Mã hóa AES-128/256 (Media H.323, SIP)</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Xác thực admin, chính sách mật khẩu</w:t>
            </w:r>
            <w:r w:rsidRPr="003F1851">
              <w:rPr>
                <w:rFonts w:eastAsia="Times New Roman" w:cs="Times New Roman"/>
                <w:b w:val="0"/>
                <w:bCs w:val="0"/>
                <w:color w:val="000000"/>
              </w:rPr>
              <w:br/>
              <w:t>- TLS 1.0/1.1/1.2, CA/self-signed cert, CRL, OCSP</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AD external</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Nguồn/ Nhiệt độ/ Độ ẩm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Nguồn 100-240VAC, 50-60Hz</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Tối thiểu đáp ứng dải nhiệt độ 0 - 40°C</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Độ ẩm 10 - 80%, không ngưng tụ</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điều khiển từ xa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Dành cho thiết bị hội nghị truyền hình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4"/>
              </w:rPr>
            </w:pPr>
            <w:r w:rsidRPr="003F1851">
              <w:rPr>
                <w:rFonts w:eastAsia="Times New Roman" w:cs="Times New Roman"/>
                <w:b w:val="0"/>
                <w:bCs w:val="0"/>
                <w:color w:val="000000"/>
                <w:spacing w:val="-4"/>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xml:space="preserve">Camera hội nghị truyền hình </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Cảm biến hình ảnh</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1/2,8” 4K Exmor CMOS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 cảm biến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7 Megapixels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 đầu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4K/30, 1080p/60, 1080i/60, 720p/60, 720p/50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sáng tối thiểu</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0,6 lux (IRE50, F1.6, 30fps)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Tỷ lệ tín hiệu trên nhiễu (S/N)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50 dB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 quang học (TV Line)</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1300 (Center/Wide)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Tốc độ màn trập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1/1 đến 1/32.000 giây</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Kiểm soát phơi sáng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Auto, Manual, Priority AE (Shutter, IRIS), BLC, WDR</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Cân bằng trắng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Auto, Manual, ATW, One Push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Thu phóng quang học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28X</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Thu phóng kỹ thuật số</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12X</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Tổng thu phóng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336X</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Góc nhìn DFOV</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68°</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Góc nhìn HFOV</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62°</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Góc nhìn VFOV</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37°</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Tiêu cự</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f = 4,3 mm (Wide) đến 120,4 mm (Tele)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Khẩu độ</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F = 1,7 (Wide) đến 4,6 (Tele)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Khoảng cách lấy nét tối thiểu</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0,2 m (Wide), ≤ 1,3 m (Tele)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Góc quay Pan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±170°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Góc quay Tilt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+90° / -30°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Thiết lập vị trí</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 vị trí (IR), 255 vị trí (RS232/IP)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thức điều khiển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RS-232, RS-422, IP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Xử lý hình ảnh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Giảm nhiễu 2D/3D, Flip, Mirror</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Tự động lấy nét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Tự động điều khiển khuếch đại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AI Tracking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Theo khung hình đặt trước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Cơ chế bảo vệ quyền riêng tư</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Sleep mode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Chuẩn âm thanh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AAC-LC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ra video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3G-SDI, HDMI, IP, USB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ra audio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3G-SDI, HDMI, IP, USB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vào audio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MIC in, Line in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USB</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USB Type B (USB 3.1), UVC 1.1, UAC 1.0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Hỗ trợ trình duyệt web</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Có</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thức IP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IPv6, IPv4, TCP, UDP, HTTP, RTSP, RTMP…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Định dạng video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H.264, H.265, MJPEG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Kiểm soát băng thông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VBR/CBR, 512 Kbps–32 Mbps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LAN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10/100/1000 Base-T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Hỗ trợ NDI HX</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Có</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Phần mềm hỗ trợ</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PTZ Management, PTZ Control Panel, v.v.</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Hệ điều hành hỗ trợ</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Windows 7+, macOS 10.14+, iOS/iPadOS 11+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Chứng nhận phần mềm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Barco-ClickShare, Zoom Certified</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Nguồn cấp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 100-240V to DC 12V/5A hoặc PoE+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Màn hình điều khiển cảm ứng</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Màn hình cảm ứng</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Màn hình cảm ứng 10 inch đi kèm, hỗ trợ điều khiển trực quan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Chức năng điều khiển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Thực hiện điều khiển, lựa chọn/chuyển camera, thay đổi layout hiển thị</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Hiển thị lịch họp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Tích hợp hiển thị lịch mời họp, cho phép tham gia họp chỉ với một chạm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4"/>
              </w:rPr>
            </w:pPr>
            <w:r w:rsidRPr="003F1851">
              <w:rPr>
                <w:rFonts w:eastAsia="Times New Roman" w:cs="Times New Roman"/>
                <w:b w:val="0"/>
                <w:bCs w:val="0"/>
                <w:color w:val="000000"/>
                <w:spacing w:val="-4"/>
              </w:rPr>
              <w:t>Kết nối duy nhất bằng một dây mạng, truyền cả dữ liệu và nguồn điện (hỗ trợ PoE)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truyền phát và xử lý tín hiệu</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vào</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 x HDMI, 3 x USB 2.0 Type-A, 1 x RS-422, 1 x RJ45, 1 x PoE+</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 kết nối cùng lúc lên đến 260 máy ảnh qua các cổng HDMI/USB/IP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 x HDMI, 2 x USB 3.0 Type-B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 hình ảnh đầu vào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1080p/60fps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 hình ảnh đầu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4K/60fps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Hỗ trợ đầu vào máy ảnh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NDI® HX3</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Hỗ trợ đầu ra máy ảnh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NDI® HX2</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Phần mềm tích hợp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Tích hợp sẵn giải pháp chuyên dụng để tự động điều khiển camera PTZ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Tính năng bảo mật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Khóa bảo vệ Kensington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diện người dùng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Web UI thân thiện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Hỗ trợ hệ điều hành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Windows® 7 trở lên / macOS® v10.14 trở lên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Nguồn cấp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 100-240V chuyển sang DC 12V/1.5A hoặc PoE+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3 năm</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5</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Bàn điều khiển Camera hội nghị truyền hình</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Tính năng điều khiển</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Nút điều khiển tốc độ xoay / nghiêng / thu phóng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Số lượng camera hỗ trợ</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Điều khiển lên đến 255 camera PTZ qua IP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diện 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RS-422 / RS-485 / RS-232 / IP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thức hỗ trợ</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VISCA, Pelco-D / Pelco-P tích hợp sẵn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3 năm</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6</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chuyển mạch 24 cổng kèm phụ kiện</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r w:rsidRPr="003F1851">
              <w:rPr>
                <w:rFonts w:eastAsia="Times New Roman" w:cs="Times New Roman"/>
                <w:i/>
                <w:iCs/>
                <w:color w:val="000000"/>
              </w:rPr>
              <w:t>Cổng kết nối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Ethernet PoE+</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24 x 10/100/1000BASE-T, hỗ trợ 802.3at (30W)</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uplink SFP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xml:space="preserve">4 x 1/2,5GBASE-X SFP kèm 2 module </w:t>
            </w:r>
            <w:r w:rsidRPr="003F1851">
              <w:rPr>
                <w:rFonts w:eastAsia="Times New Roman" w:cs="Times New Roman"/>
                <w:b w:val="0"/>
                <w:bCs w:val="0"/>
                <w:color w:val="000000"/>
              </w:rPr>
              <w:lastRenderedPageBreak/>
              <w:t>quang 1GbE Multimode 550m, chuẩn kết nối LC và 2 dây nhảy quang LC-LC duplex multimode OM3 3m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USB</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Có hỗ trợ</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spacing w:val="-8"/>
              </w:rPr>
            </w:pPr>
            <w:r w:rsidRPr="003F1851">
              <w:rPr>
                <w:rFonts w:eastAsia="Times New Roman" w:cs="Times New Roman"/>
                <w:i/>
                <w:iCs/>
                <w:color w:val="000000"/>
                <w:spacing w:val="-8"/>
              </w:rPr>
              <w:t>Hiệu năng thiết bị</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Tốc độ chuyển mạch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68 Gbps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10"/>
              </w:rPr>
            </w:pPr>
            <w:r w:rsidRPr="003F1851">
              <w:rPr>
                <w:rFonts w:eastAsia="Times New Roman" w:cs="Times New Roman"/>
                <w:b w:val="0"/>
                <w:bCs w:val="0"/>
                <w:i/>
                <w:iCs/>
                <w:color w:val="000000"/>
                <w:spacing w:val="-10"/>
              </w:rPr>
              <w:t>Tốc độ chuyển gói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50,6 Mpps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MAC Address</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16K địa chỉ</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10"/>
              </w:rPr>
            </w:pPr>
            <w:r w:rsidRPr="003F1851">
              <w:rPr>
                <w:rFonts w:eastAsia="Times New Roman" w:cs="Times New Roman"/>
                <w:b w:val="0"/>
                <w:bCs w:val="0"/>
                <w:i/>
                <w:iCs/>
                <w:color w:val="000000"/>
                <w:spacing w:val="-10"/>
              </w:rPr>
              <w:t>Power budget PoE</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370W</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Private VLANs</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15</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r w:rsidRPr="003F1851">
              <w:rPr>
                <w:rFonts w:eastAsia="Times New Roman" w:cs="Times New Roman"/>
                <w:i/>
                <w:iCs/>
                <w:color w:val="000000"/>
              </w:rPr>
              <w:t>Tính năng mạng nâng cao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thức mạng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 LACP, EAPS, Link Fault Signaling (LFS), ELSM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Tự động kết nối mạng Fabric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Dựa trên tiêu chuẩn IEEE 802.1Qcj</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Audio Video Bridging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IEEE 802.1 AVB, hỗ trợ ≥ 512 luồng AV qua Ethernet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Network Login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Web-Based, MAC-Based, 802.1X, tích hợp Microsoft NAP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Hỗ trợ</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IPv4, IPv6, VLAN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8"/>
              </w:rPr>
            </w:pPr>
            <w:r w:rsidRPr="003F1851">
              <w:rPr>
                <w:rFonts w:eastAsia="Times New Roman" w:cs="Times New Roman"/>
                <w:b w:val="0"/>
                <w:bCs w:val="0"/>
                <w:color w:val="000000"/>
                <w:spacing w:val="-8"/>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7</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Máy tính xách tay chuyên dụng phục vụ cho hội nghị trực tuyến</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vi xử lý (CPU)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Intel® Core™ Ultra 7 165U, vPro® (12 MB cache, 12 cores, 14 threads, lên đến 4,9 GHz Turbo)</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Hệ điều hành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Ubuntu® Linux® 22.04 LTS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Màn hình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14,0" FHD+ (1920x1200), IPS, chống chói (Anti-Glare),  độ sáng 250 nits, FHD Camera, WLAN, vỏ nhôm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nhớ RAM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16 GB LPDDR5x</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Ổ cứng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512 GB SSD, M.2 2230, công nghệ TLC PCIe Gen 4 NVMe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Pin chính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 Cell, 38 Wh, hỗ trợ sạc nhanh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Kết nối không dây</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Intel® BE200 Wi-Fi 7 2x2, Bluetooth® 5.4</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sạc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Adapter 65W, chuẩn USB Type-C</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Dịch vụ hỗ trợ phần cứng</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 tại chỗ ngày làm việc tiếp theo, thời hạn tối thiểu 36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8</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Màn hình chuyên dụng dành cho chủ trì</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Kích thước màn hình</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24 inch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Full HD (1902 × 1080)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sáng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700 nits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Tỷ lệ</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16:9</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tương phản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3000:1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Tấm nền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VA - Tinh thể lỏng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Góc nhìn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178 độ</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trễ</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9,5 ms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Tuổi thọ tấm nền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30.000 giờ</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Hệ điều hành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Android 9.0 trở lên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CPU/GPU</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Chip 4 nhân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RAM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2GB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ROM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16GB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Wifi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Có</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Bluetooth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Có</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Loa tích hợp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3W × 2</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HDMI ×1, USB 2.0 ×2, RJ45 10/100Mbps ×1, Audio Line Out ×1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MTBF</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30.000 giờ</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36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9</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Bộ chuyển mạch ma trận HDMI 4x4, hỗ trợ độ phân giải 4K</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Bộ chuyển mạch ma trận HDMI 4x4</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vào</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 x HDMI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ra</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 x HDMI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Độ phân giải tối đa</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4096 × 2160 / 3840 × 2160 @ 60Hz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Tỷ lệ dữ liệu tối đa</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18 Gbps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thức điều khiển</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IR, RS-232, Ethernet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Nguồn vào</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100-240 VAC, 50-60 Hz, 1.0A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10</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Bộ chia tín hiệu HDMI 4 đường, hỗ trợ độ phân giải 4K</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Bộ chia tín hiệu HDMI 4 đường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vào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 x HDMI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 x HDMI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Độ phân giải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4096 × 2160 / 3840 × 2160 @ 60Hz (4:4:4)</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Tỷ lệ dữ liệu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18 Gbps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Nguồn vào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5V</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4"/>
              </w:rPr>
            </w:pPr>
            <w:r w:rsidRPr="003F1851">
              <w:rPr>
                <w:rFonts w:eastAsia="Times New Roman" w:cs="Times New Roman"/>
                <w:b w:val="0"/>
                <w:bCs w:val="0"/>
                <w:color w:val="000000"/>
                <w:spacing w:val="-4"/>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11</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điều khiển trung tâm</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Thiết bị điều khiển trung tâm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SDRAM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1GB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nhớ Flash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8GB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Giao diện 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- 2 cổng RS-232/422/485 (lập trình được)</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- 4 cổng RS-232</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- 4 cổng IR/RS-232 (lập trình được)</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- 4 cổng Relay</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- 4 cổng I/O</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 cổng RJ45 10/100/1000Base-T</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- 1 cổng USB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12</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xml:space="preserve">Màn hình điều khiển cảm ứng </w:t>
            </w:r>
            <w:r w:rsidRPr="003F1851">
              <w:rPr>
                <w:rFonts w:eastAsia="Times New Roman" w:cs="Times New Roman"/>
                <w:color w:val="000000"/>
              </w:rPr>
              <w:lastRenderedPageBreak/>
              <w:t>10.1 inch kèm chân đế</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Màn hình điều khiển cảm ứng 10.1 inch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xử lý</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Quad-core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SDRAM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2GB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nhớ Flash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16GB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Loại màn hình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Cảm ứng điện dung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1280 × 800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Tỷ lệ hiển thị</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16:10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sâu màu</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 bit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Hệ số tương phản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800:1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Phụ kiện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Chân đế gắn tường cho màn hình điều khiển cảm ứng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4"/>
              </w:rPr>
            </w:pPr>
            <w:r w:rsidRPr="003F1851">
              <w:rPr>
                <w:rFonts w:eastAsia="Times New Roman" w:cs="Times New Roman"/>
                <w:b w:val="0"/>
                <w:bCs w:val="0"/>
                <w:color w:val="000000"/>
                <w:spacing w:val="-4"/>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13</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xml:space="preserve">Bộ chuyển đổi tín hiệu HDMI </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Bộ chuyển đổi tín hiệu HDMI HDBaseT-Lite, POH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Bộ nhận &amp; bộ truyền phát tín hiệu</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Độ phân giải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4K @ 35m (Cat 5e/6) / 40m (Cat 6a)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Hỗ trợ điều khiển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IR &amp; RS-232</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Tốc độ truyền dữ liệu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10,2 Gbps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4"/>
              </w:rPr>
            </w:pPr>
            <w:r w:rsidRPr="003F1851">
              <w:rPr>
                <w:rFonts w:eastAsia="Times New Roman" w:cs="Times New Roman"/>
                <w:b w:val="0"/>
                <w:bCs w:val="0"/>
                <w:color w:val="000000"/>
                <w:spacing w:val="-4"/>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14</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Màn hình hiển thị chuyên dụng 98"</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Kích cỡ màn hình</w:t>
            </w:r>
          </w:p>
        </w:tc>
        <w:tc>
          <w:tcPr>
            <w:tcW w:w="240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97,5 inch / 247,7 cm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4K (3840 x 2160) @ 60 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Tấm nền (Panel)</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ADS hoặc tương đương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sáng</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500 cd/m²</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Tỷ lệ hiển thị</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16:09</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Thời gian phản hồi</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 ms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tương phản</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500.000:1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Tỷ lệ tương phản</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1.200:1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Góc nhìn</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178° / 178°</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Tuổi thọ trung bình</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50.000 giờ</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Màu sắc hiển thị</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1,07 tỷ màu</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Công suất loa</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20W (2 x 10W)</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phát nội dung</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Android 11 trở lên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CPU</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2x A72 + 4x A53</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GPU</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ARM Mali-T860 MP4</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RAM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 GB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nhớ trong</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32 GB eMMC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video input</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DVI-I (x1), DisplayPort 1.4 (x1), HDMI 2.0 (x2), USB 3.0 (x2), VGA (qua DVI)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video output</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DisplayPort 1.4 (x1)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Âm thanh vào</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Jack 3,5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Âm thanh ra</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Jack 3,5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Điều khiển ngoài</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RJ45, RS232C (in/out) 2,5 mm jack, IR (in/out) 3,5 mm jack</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Kết nối không dây</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WiFi 6 + Bluetooth 5.2 (module rời)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Kết nối khác</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4G/LTE antenna, Micro USB (OTG), USB 2.0 (x1)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Chức năng</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Chức năng tiết kiệm màn hình Pixel Shift</w:t>
            </w:r>
            <w:r w:rsidRPr="003F1851">
              <w:rPr>
                <w:rFonts w:eastAsia="Times New Roman" w:cs="Times New Roman"/>
                <w:b w:val="0"/>
                <w:bCs w:val="0"/>
                <w:color w:val="000000"/>
              </w:rPr>
              <w:br/>
              <w:t>Chức năng tiết kiệm năng lượng: Smart Power</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4"/>
              </w:rPr>
            </w:pPr>
            <w:r w:rsidRPr="003F1851">
              <w:rPr>
                <w:rFonts w:eastAsia="Times New Roman" w:cs="Times New Roman"/>
                <w:b w:val="0"/>
                <w:bCs w:val="0"/>
                <w:color w:val="000000"/>
                <w:spacing w:val="-4"/>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36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15</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Micro cổ ngỗng</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Micro cổ ngỗng, điện dung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Mẫu cực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Omni, Cardioid, S-cardioid &amp; H-cardioid</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Đáp tuyến tần số</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50</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Hz - 20</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000</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Tỉ lệ S/N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&lt;</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26</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dB</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Nguồn cấp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Phantom 12–52</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V DC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nối XLR</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w:t>
            </w:r>
            <w:r w:rsidRPr="003F1851">
              <w:rPr>
                <w:rFonts w:eastAsia="Times New Roman" w:cs="Times New Roman"/>
                <w:b w:val="0"/>
                <w:bCs w:val="0"/>
                <w:color w:val="000000"/>
              </w:rPr>
              <w:noBreakHyphen/>
              <w:t>pin male XLR</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nil"/>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4"/>
              </w:rPr>
            </w:pPr>
            <w:r w:rsidRPr="003F1851">
              <w:rPr>
                <w:rFonts w:eastAsia="Times New Roman" w:cs="Times New Roman"/>
                <w:b w:val="0"/>
                <w:bCs w:val="0"/>
                <w:color w:val="000000"/>
                <w:spacing w:val="-4"/>
              </w:rPr>
              <w:t>Nhân công lắp đặt, cài đặt hoàn chỉnh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3F1851">
        <w:tc>
          <w:tcPr>
            <w:tcW w:w="444" w:type="pct"/>
            <w:tcBorders>
              <w:top w:val="nil"/>
              <w:left w:val="single" w:sz="4" w:space="0" w:color="auto"/>
              <w:bottom w:val="single" w:sz="4" w:space="0" w:color="auto"/>
              <w:right w:val="single" w:sz="4" w:space="0" w:color="auto"/>
            </w:tcBorders>
            <w:shd w:val="clear" w:color="auto" w:fill="FFF2CC"/>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II</w:t>
            </w:r>
          </w:p>
        </w:tc>
        <w:tc>
          <w:tcPr>
            <w:tcW w:w="4556" w:type="pct"/>
            <w:gridSpan w:val="3"/>
            <w:tcBorders>
              <w:top w:val="nil"/>
              <w:left w:val="nil"/>
              <w:bottom w:val="single" w:sz="4" w:space="0" w:color="auto"/>
              <w:right w:val="single" w:sz="4" w:space="0" w:color="auto"/>
            </w:tcBorders>
            <w:shd w:val="clear" w:color="auto" w:fill="FFF2CC"/>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ĐIỂM DANH</w:t>
            </w:r>
          </w:p>
        </w:tc>
      </w:tr>
      <w:tr w:rsidR="003F1851" w:rsidRPr="003F1851" w:rsidTr="00FA6929">
        <w:tc>
          <w:tcPr>
            <w:tcW w:w="444" w:type="pct"/>
            <w:tcBorders>
              <w:top w:val="nil"/>
              <w:left w:val="single" w:sz="4" w:space="0" w:color="auto"/>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II.1</w:t>
            </w:r>
          </w:p>
        </w:tc>
        <w:tc>
          <w:tcPr>
            <w:tcW w:w="4556" w:type="pct"/>
            <w:gridSpan w:val="3"/>
            <w:tcBorders>
              <w:top w:val="nil"/>
              <w:left w:val="nil"/>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tại phòng điều hành</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16</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đăng ký khuôn mặt</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Chức năng chính</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Kiểm soát vào ra bằng Face ID và thẻ từ</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Màn hình hiển thị</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 inch HD</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Khoảng cách nhận diện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0,5 - 2m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Tốc độ nhận diện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&lt; 80ms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Dung lượng bộ nhớ</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10.000 User</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Môi trường hoạt động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Ánh sáng phức tạp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Phụ kiện, nhân công lắp đặt và cài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17</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spacing w:val="-8"/>
              </w:rPr>
            </w:pPr>
            <w:r w:rsidRPr="003F1851">
              <w:rPr>
                <w:rFonts w:eastAsia="Times New Roman" w:cs="Times New Roman"/>
                <w:color w:val="000000"/>
                <w:spacing w:val="-8"/>
              </w:rPr>
              <w:t>Phần mềm quản lý vào ra phòng họp</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Phần mềm quản lý vào ra phòng họp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Quản lý đăng ký lịch họp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Giao diện thân thiện, cho phép chọn: Phòng họp mong muốn / Thời gian bắt đầu - kết thúc / Mục đích cuộc họp / Đơn vị tổ chức / Danh sách người tham dự / Yêu cầu thiết bị kèm theo / Đặt lịch lặp lại / Kiểm tra xung đột lịch tự động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Phê duyệt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Quản trị viên (hoặc phòng Hành chính) có quyền duyệt / từ chối. Hệ thống gửi thông báo, đề xuất phòng trống nếu xung đột, gửi thông báo đến App mobile, hỗ trợ duyệt tự động theo tiêu chí cấu hình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Quản lý vào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Tích hợp với hệ thống phần cứng như: cổng barie flap, thiết bị nhận dạng khuôn mặt, thẻ từ… để kiểm soát vào - ra phòng họp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Quản lý hiển thị thông tin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Tích hợp với màn hình trong và ngoài phòng họp để hiển thị: Thời gian họp, nội dung họp, người chủ trì, kịch bản cuộc họp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Quản lý vận hành buổi họp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Quản lý khách mời tham dự, tích hợp hệ thống thiết bị âm thanh, họp trực tuyến, biểu quyết, đánh giá tín nhiệm…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Quản lý phân quyền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Phân quyền theo vai trò: Người dùng thường (đăng ký lịch), Người quản lý phòng (phê duyệt, điều phối), Quản trị hệ thống (cấu hình, phân quyền, thêm/xoá phòng và thiết bị)</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App mobile &amp; nhắc lịch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Gửi thông báo khi lịch được duyệt / từ chối / thay đổi. Nhắc lịch trước giờ họp (có thể cấu hình), đính kèm nội dung họp vào lịch cá nhân (tuỳ tích hợp)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Báo cáo / thống kê</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Báo cáo theo: lượt sử dụng phòng, đơn vị, thời gian; tần suất trùng lịch, yêu cầu bị từ chối, hiệu suất sử dụng thiết bị. Hỗ trợ xuất Excel, có biểu đồ cột / tròn / theo thời gian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Kết nối API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 tích hợp với hệ thống bên thứ 3</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tcPr>
          <w:p w:rsidR="003F1851" w:rsidRPr="003F1851" w:rsidRDefault="003F1851" w:rsidP="003F1851">
            <w:pPr>
              <w:widowControl w:val="0"/>
              <w:spacing w:line="240" w:lineRule="auto"/>
              <w:jc w:val="center"/>
              <w:rPr>
                <w:rFonts w:eastAsia="Times New Roman" w:cs="Times New Roman"/>
                <w:b w:val="0"/>
                <w:bCs w:val="0"/>
                <w:color w:val="000000"/>
              </w:rPr>
            </w:pPr>
          </w:p>
        </w:tc>
        <w:tc>
          <w:tcPr>
            <w:tcW w:w="1069" w:type="pct"/>
            <w:tcBorders>
              <w:top w:val="dotted" w:sz="4" w:space="0" w:color="auto"/>
              <w:left w:val="nil"/>
              <w:bottom w:val="dotted" w:sz="4" w:space="0" w:color="auto"/>
              <w:right w:val="single" w:sz="4" w:space="0" w:color="auto"/>
            </w:tcBorders>
            <w:vAlign w:val="center"/>
          </w:tcPr>
          <w:p w:rsidR="003F1851" w:rsidRPr="003F1851" w:rsidRDefault="003F1851" w:rsidP="003F1851">
            <w:pPr>
              <w:widowControl w:val="0"/>
              <w:spacing w:line="240" w:lineRule="auto"/>
              <w:jc w:val="both"/>
              <w:rPr>
                <w:rFonts w:eastAsia="Times New Roman" w:cs="Times New Roman"/>
                <w:b w:val="0"/>
                <w:bCs w:val="0"/>
                <w:color w:val="000000"/>
              </w:rPr>
            </w:pPr>
          </w:p>
        </w:tc>
        <w:tc>
          <w:tcPr>
            <w:tcW w:w="1083" w:type="pct"/>
            <w:tcBorders>
              <w:top w:val="dotted" w:sz="4" w:space="0" w:color="auto"/>
              <w:left w:val="nil"/>
              <w:bottom w:val="dotted" w:sz="4" w:space="0" w:color="auto"/>
              <w:right w:val="single" w:sz="4" w:space="0" w:color="auto"/>
            </w:tcBorders>
            <w:vAlign w:val="center"/>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Hệ điều hành tương thích</w:t>
            </w:r>
          </w:p>
        </w:tc>
        <w:tc>
          <w:tcPr>
            <w:tcW w:w="2404" w:type="pct"/>
            <w:tcBorders>
              <w:top w:val="dotted" w:sz="4" w:space="0" w:color="auto"/>
              <w:left w:val="nil"/>
              <w:bottom w:val="dotted" w:sz="4" w:space="0" w:color="auto"/>
              <w:right w:val="single" w:sz="4" w:space="0" w:color="auto"/>
            </w:tcBorders>
            <w:vAlign w:val="center"/>
          </w:tcPr>
          <w:p w:rsidR="003F1851" w:rsidRPr="003F1851" w:rsidRDefault="003F1851" w:rsidP="003F1851">
            <w:pPr>
              <w:spacing w:before="0" w:after="0" w:line="240" w:lineRule="auto"/>
              <w:jc w:val="both"/>
              <w:rPr>
                <w:rFonts w:eastAsia="Times New Roman" w:cs="Times New Roman"/>
                <w:b w:val="0"/>
                <w:bCs w:val="0"/>
                <w:color w:val="000000"/>
              </w:rPr>
            </w:pPr>
            <w:r w:rsidRPr="003F1851">
              <w:rPr>
                <w:rFonts w:eastAsia="Times New Roman" w:cs="Times New Roman"/>
                <w:b w:val="0"/>
                <w:bCs w:val="0"/>
                <w:color w:val="000000"/>
              </w:rPr>
              <w:t>Windows Server 2016, Windows Server 2012 R2, Windows Server 2012, Windows Server 2008 R2, Windows 10 Professional, Windows 11 Professional, Linux ubuntu</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Ngôn ngữ hỗ trợ</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Tiếng Việt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 khác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Cài đặt, cấu hình hoàn chỉnh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Bản quyền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Bản quyền sử dụng vĩnh viễn, hỗ trợ kỹ thuật trong 12 tháng</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II.2</w:t>
            </w:r>
          </w:p>
        </w:tc>
        <w:tc>
          <w:tcPr>
            <w:tcW w:w="4556" w:type="pct"/>
            <w:gridSpan w:val="3"/>
            <w:tcBorders>
              <w:top w:val="nil"/>
              <w:left w:val="nil"/>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tại cửa phòng họp</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18</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Cổng chắn Flap Barrier (cánh đơn)</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Cổng chắn Flap Barrier (cánh đơn)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Yêu cầu điện năng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 100 - 120V / 200 - 240V, 50/60Hz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Tốc độ thông lượng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RFID: tối đa 30 lần/phút</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Vân tay: tối đa 25 lần/phút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rộng lối 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600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Chân trụ</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1200 × 1150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Kích thước (L×W×H)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1150 × 300 × 1000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Chỉ báo đèn LED</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Chất liệu nắp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Thép không gỉ SUS304</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Chất liệu thanh chắn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Acrylic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Chuyển động thanh chắn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Mở ra - Rút vào</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Chế độ khẩn cấp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MCBF</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 triệu lần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Nhiệt độ làm việc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0 - 60 độ 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ẩm làm việc (Trong nhà)</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0 - 85%</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Phụ kiện, nhân công lắp đặt và cài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19</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spacing w:val="-10"/>
              </w:rPr>
            </w:pPr>
            <w:r w:rsidRPr="003F1851">
              <w:rPr>
                <w:rFonts w:eastAsia="Times New Roman" w:cs="Times New Roman"/>
                <w:color w:val="000000"/>
                <w:spacing w:val="-10"/>
              </w:rPr>
              <w:t>Cổng chắn Flap Barrier (cánh đôi)</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Cổng chắn Flap Barrier (cánh đôi)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Yêu cầu điện năng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 100 - 120V / 200 - 240V, 50/60Hz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Tốc độ thông lượng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RFID: tối đa 30 lần/phút</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Vân tay: tối đa 25 lần/phút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rộng lối 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600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Chân trụ</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840 × 1150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Kích thước (L×W×H)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1150 × 300 × 1000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Chỉ báo đèn LED</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Chất liệu nắp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Thép không gỉ SUS304</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Chất liệu thanh chắn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Acrylic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Chuyển động thanh chắn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Mở ra - Rút vào</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Chế độ khẩn cấp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MCBF</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 triệu lần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Nhiệt độ làm việc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0 - 60 độ 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ẩm làm việc (Trong nhà)</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0 - 85%</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Phụ kiện, nhân công lắp đặt và cài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20</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kiểm soát vào ra + bộ gá lên cổng</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Thiết bị</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Đăng ký khuôn mặt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Chức năng chính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Kiểm soát vào ra bằng Face ID và thẻ từ</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Màn hình hiển thị</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 inch HD</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Khoảng cách nhận diện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0,5 - 2m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Tốc độ nhận diện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&lt; 80ms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Dung lượng bộ nhớ</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10.000 User</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Môi trường hoạt động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Ánh sáng phức tạp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Phụ kiện, nhân công lắp đặt và cài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21</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Bộ điều khiển</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10"/>
              </w:rPr>
            </w:pPr>
            <w:r w:rsidRPr="003F1851">
              <w:rPr>
                <w:rFonts w:eastAsia="Times New Roman" w:cs="Times New Roman"/>
                <w:b w:val="0"/>
                <w:bCs w:val="0"/>
                <w:i/>
                <w:iCs/>
                <w:color w:val="000000"/>
                <w:spacing w:val="-10"/>
              </w:rPr>
              <w:t>Chuẩn truyền thông</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TCP/IP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Wiegand</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04 cổng (hỗ trợ 26 bit, 34 bit, 58 bit, 98 bit)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Kiểm soát cửa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02 cửa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Relay</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02 cổng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Nút nhấn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02 nút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Số lượng người dùng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50.000 người dùng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Số sự kiện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200.000 sự kiện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Phần mềm tương thích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Tương thích với Phần mềm quản lý vào ra phòng họp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Phụ kiện, nhân công lắp đặt và cài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22</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Màn hình chân quỳ chuyên dụng</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Màn hình chân quỳ chuyên dụng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Kích thước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21,5 inch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Độ phân giải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1920 × 1080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Màu sắc hiển thị</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16,7 triệu màu</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Điện áp đầu vào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 200–240V, 50/60Hz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Bộ điều khiển tích hợp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Android - Hiển thị thông tin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Phụ kiện, nhân công lắp đặt và cài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23</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Thiết bị chuyển mạch 8 cổng</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Cổng kết nối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 RJ</w:t>
            </w:r>
            <w:r w:rsidRPr="003F1851">
              <w:rPr>
                <w:rFonts w:eastAsia="Times New Roman" w:cs="Times New Roman"/>
                <w:b w:val="0"/>
                <w:bCs w:val="0"/>
                <w:color w:val="000000"/>
              </w:rPr>
              <w:noBreakHyphen/>
              <w:t>45 10/100/1000</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Mbps (4 cổng PoE+ 802.3at/af 62</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W)</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Tự thỏa thuận/ MDI</w:t>
            </w:r>
            <w:r w:rsidRPr="003F1851">
              <w:rPr>
                <w:rFonts w:eastAsia="Times New Roman" w:cs="Times New Roman"/>
                <w:b w:val="0"/>
                <w:bCs w:val="0"/>
                <w:i/>
                <w:iCs/>
                <w:color w:val="000000"/>
              </w:rPr>
              <w:noBreakHyphen/>
              <w:t>MDIX</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 tự động ngõ vào/ra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Vỏ &amp; Lắp đặt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Vỏ kim loại, thiết kế rack</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Switching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Công suất chuyển 16</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Gbps; tốc độ gói 11,9</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Mpps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MAC Table &amp; Jumbo Frame</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8.000 địa chỉ MAC; jumbo tới 9.000 bytes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Chức năng chuyển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Store-and-forward</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VLAN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 IEEE 802.1Q, tối đa 4094 VLAN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QoS &amp; Kiểm soát lưu lượng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QoS L2–L4, 802.1p/DSCP, rate limiting, IGMP snooping &amp; throttling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An ninh &amp; ACL</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ACL, IP-MAC-Port binding, 802.1X, RADIUS, DHCP snooping, Port Security, DoS, Storm control</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Quản lý &amp; Giao thức quản lý</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Web UI, CLI, SNMP v1/2c/3, RMON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IPv4/IPv6</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Hỗ trợ IPv6 telnet/ping/tracert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Nguồn điện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100-240</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VAC, 50/60</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Nhân công lắp đặt, cấu hình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3F1851">
        <w:tc>
          <w:tcPr>
            <w:tcW w:w="444" w:type="pct"/>
            <w:tcBorders>
              <w:top w:val="nil"/>
              <w:left w:val="single" w:sz="4" w:space="0" w:color="auto"/>
              <w:bottom w:val="single" w:sz="4" w:space="0" w:color="auto"/>
              <w:right w:val="single" w:sz="4" w:space="0" w:color="auto"/>
            </w:tcBorders>
            <w:shd w:val="clear" w:color="auto" w:fill="FFF2CC"/>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III</w:t>
            </w:r>
          </w:p>
        </w:tc>
        <w:tc>
          <w:tcPr>
            <w:tcW w:w="4556" w:type="pct"/>
            <w:gridSpan w:val="3"/>
            <w:tcBorders>
              <w:top w:val="nil"/>
              <w:left w:val="nil"/>
              <w:bottom w:val="single" w:sz="4" w:space="0" w:color="auto"/>
              <w:right w:val="single" w:sz="4" w:space="0" w:color="auto"/>
            </w:tcBorders>
            <w:shd w:val="clear" w:color="auto" w:fill="FFF2CC"/>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TRANG THIẾT BỊ PHỤ TRỢ PHỤC VỤ TRIỂN KHAI</w:t>
            </w:r>
          </w:p>
        </w:tc>
      </w:tr>
      <w:tr w:rsidR="003F1851" w:rsidRPr="003F1851" w:rsidTr="00FA6929">
        <w:tc>
          <w:tcPr>
            <w:tcW w:w="444" w:type="pct"/>
            <w:tcBorders>
              <w:top w:val="nil"/>
              <w:left w:val="single" w:sz="4" w:space="0" w:color="auto"/>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III.1</w:t>
            </w:r>
          </w:p>
        </w:tc>
        <w:tc>
          <w:tcPr>
            <w:tcW w:w="4556" w:type="pct"/>
            <w:gridSpan w:val="3"/>
            <w:tcBorders>
              <w:top w:val="nil"/>
              <w:left w:val="nil"/>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PHẦN CẤP NGUỒN</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24</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MCB 2P 100A 10kA tại tủ điện tổng</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MCB 2P 100A 10kA tại tủ điện tổng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 khác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Lắp đặt và đấu nối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25</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Tủ cắt lọc sét lan truyền</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Điện áp định mức / Tần số / Kiểu đấu nối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230/400V / 50–60Hz / L+N+PE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Phương pháp lắp đặt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Song song (Parallel) - Đơn lẻ</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Vỏ thiết bị (HxWxD mm) / Vật liệu / Cấp bảo vệ</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400x300x150 mm / Kim loại / IP &gt; 20</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Cấp bảo vệ / Số cấp lọc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Type 1+2 / 3 cấp bảo vệ</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Uc (Điện áp hoạt động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L-N: 250V / N-PE hoặc L-PE: 250V / 460V</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Dòng Itmax (8/20µs)</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L-N: 470kA F-PE: 170kA N-PE: 470kA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Dòng Itimp (10/350µs)</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L-N: 110kA L-PE: 35kA N-PE: 110kA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Tần số cắt / Độ suy hao tại 30kHz, tải 10 Ohm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300Hz / 40dB tại 30kHz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Đáp ứng tiêu chuẩn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IEC 61643-11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01m Cáp tiếp địa CU/PVC 1x70mm2 kết nối với cầu đấu tiếp địa của tủ điện tổng và Lắp đặt và đấu nối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26</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Tủ nguồn cho hệ thống thiết bị tại phòng điều hành</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Vỏ tủ điện</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Vỏ tủ điện 2 lớp, sơn tĩnh điện H800 x W600 x D250 dày tối thiểu 1,2mm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01 x MCB 2P 100A 10kA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04 x MCB 2P 50A 6kA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01 x MCB 2P 32A 6kA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01 x MCB 2P 32A 6kA (Dự phòng)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Phụ kiện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Thanh đồng cái, cầu đấu tiếp địa …và các vật tư, phụ kiện hoàn chỉnh để lắp đặt, đấu nối tủ nguồn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 khác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Lắp đặt và đấu nối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27</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spacing w:val="-6"/>
              </w:rPr>
            </w:pPr>
            <w:r w:rsidRPr="003F1851">
              <w:rPr>
                <w:rFonts w:eastAsia="Times New Roman" w:cs="Times New Roman"/>
                <w:color w:val="000000"/>
                <w:spacing w:val="-6"/>
              </w:rPr>
              <w:t>UPS 10kVA phục vụ triển khai</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Công suất định mức</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10</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kVA / 9</w:t>
            </w:r>
            <w:r w:rsidRPr="003F1851">
              <w:rPr>
                <w:rFonts w:ascii="Cambria Math" w:eastAsia="Times New Roman" w:hAnsi="Cambria Math" w:cs="Cambria Math"/>
                <w:b w:val="0"/>
                <w:bCs w:val="0"/>
                <w:color w:val="000000"/>
              </w:rPr>
              <w:t> </w:t>
            </w:r>
            <w:r w:rsidRPr="003F1851">
              <w:rPr>
                <w:rFonts w:eastAsia="Times New Roman" w:cs="Times New Roman"/>
                <w:b w:val="0"/>
                <w:bCs w:val="0"/>
                <w:color w:val="000000"/>
              </w:rPr>
              <w:t>kW</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Chuyển đổi kép trực tuyến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Chế độ ECO trực tuyến Hiệu suất &gt; 96%</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Khả năng mở rộng song song</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Lên tới 4 thiết bị</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r w:rsidRPr="003F1851">
              <w:rPr>
                <w:rFonts w:eastAsia="Times New Roman" w:cs="Times New Roman"/>
                <w:i/>
                <w:iCs/>
                <w:color w:val="000000"/>
              </w:rPr>
              <w:t>Đầu vào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Dải điện 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208/220/230/240Vac ±10%, Single Phase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Điện áp đầu vào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110~286Vac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Dòng điện đầu vào định mức (A)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45,5A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Hệ số công suất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≥0,99</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Dải tần số</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40~70Hz (50/60Hz, 50±10Hz, 60±10Hz)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r w:rsidRPr="003F1851">
              <w:rPr>
                <w:rFonts w:eastAsia="Times New Roman" w:cs="Times New Roman"/>
                <w:i/>
                <w:iCs/>
                <w:color w:val="000000"/>
              </w:rPr>
              <w:t>Đầu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Dải điện 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208/220/230/240Vac, Single Phase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Điều chỉnh điện 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Thiết lập điện áp đầu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Có thể điều chỉnh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Tần số đầu ra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(50 ± 0,1%, 60 ± 0,1%)Hz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Hệ số công suất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0,9</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vệ quá tải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Giới hạn dòng điện bên trong, Cầu dao, Cầu chì</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lang w:val="fr-FR"/>
              </w:rPr>
            </w:pPr>
            <w:r w:rsidRPr="003F1851">
              <w:rPr>
                <w:rFonts w:eastAsia="Times New Roman" w:cs="Times New Roman"/>
                <w:b w:val="0"/>
                <w:bCs w:val="0"/>
                <w:i/>
                <w:iCs/>
                <w:color w:val="000000"/>
                <w:lang w:val="fr-FR"/>
              </w:rPr>
              <w:t>Bảo vệ quá tải (Line mode)</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lang w:val="fr-FR"/>
              </w:rPr>
            </w:pPr>
            <w:r w:rsidRPr="003F1851">
              <w:rPr>
                <w:rFonts w:eastAsia="Times New Roman" w:cs="Times New Roman"/>
                <w:b w:val="0"/>
                <w:bCs w:val="0"/>
                <w:color w:val="000000"/>
                <w:lang w:val="fr-FR"/>
              </w:rPr>
              <w:t>Tải 105~125% trong 10 phút, Tải 125~150% trong 1 phút, Tải 150~170% trong 10 giây, Tải &gt;170% trong 1 giây</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lang w:val="fr-FR"/>
              </w:rPr>
            </w:pPr>
            <w:r w:rsidRPr="003F1851">
              <w:rPr>
                <w:rFonts w:eastAsia="Times New Roman" w:cs="Times New Roman"/>
                <w:b w:val="0"/>
                <w:bCs w:val="0"/>
                <w:color w:val="000000"/>
                <w:lang w:val="fr-FR"/>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lang w:val="fr-FR"/>
              </w:rPr>
            </w:pPr>
            <w:r w:rsidRPr="003F1851">
              <w:rPr>
                <w:rFonts w:eastAsia="Times New Roman" w:cs="Times New Roman"/>
                <w:b w:val="0"/>
                <w:bCs w:val="0"/>
                <w:color w:val="000000"/>
                <w:lang w:val="fr-FR"/>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vệ quá tải (Battery Mode)</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Tải 105~125% trong 2 phút, Tải 125~150% trong 30 giây, Tải &gt;150% trong 1 giây</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vệ quá tải (Chế độ Bypass)</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Tải 125~150% trong 1 phút, Tải 150~170% trong 10 giây, Tải &gt;170% trong 1 giây</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Méo hài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THDv &lt; 2% Tải tuyến tính, THDv &lt; 5% Tải phi tuyến tính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r w:rsidRPr="003F1851">
              <w:rPr>
                <w:rFonts w:eastAsia="Times New Roman" w:cs="Times New Roman"/>
                <w:i/>
                <w:iCs/>
                <w:color w:val="000000"/>
              </w:rPr>
              <w:t>Pin kèm theo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Thời gian chạy</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6"/>
              </w:rPr>
            </w:pPr>
            <w:r w:rsidRPr="003F1851">
              <w:rPr>
                <w:rFonts w:eastAsia="Times New Roman" w:cs="Times New Roman"/>
                <w:b w:val="0"/>
                <w:bCs w:val="0"/>
                <w:color w:val="000000"/>
                <w:spacing w:val="-6"/>
              </w:rPr>
              <w:t>Cho phép chạy tối thiểu 18 phút với 50% tải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r w:rsidRPr="003F1851">
              <w:rPr>
                <w:rFonts w:eastAsia="Times New Roman" w:cs="Times New Roman"/>
                <w:i/>
                <w:iCs/>
                <w:color w:val="000000"/>
              </w:rPr>
              <w:t>Tính năng khác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Đèn LED</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Chế độ pin, chế độ đường dây, chế độ bỏ qua, chế độ ECO, điện áp pin yếu, quá tải và lỗi UPS</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Màn hình hiển thị</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Tần số đầu vào, Điện áp đầu vào, Tần số đầu ra, Điện áp đầu ra, Phần trăm tải, Điện áp pin, Nhiệt độ bên trong &amp; Thời gian dự phòng pin còn lại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12"/>
              </w:rPr>
            </w:pPr>
            <w:r w:rsidRPr="003F1851">
              <w:rPr>
                <w:rFonts w:eastAsia="Times New Roman" w:cs="Times New Roman"/>
                <w:b w:val="0"/>
                <w:bCs w:val="0"/>
                <w:i/>
                <w:iCs/>
                <w:color w:val="000000"/>
                <w:spacing w:val="-12"/>
              </w:rPr>
              <w:t>Cảnh báo âm thanh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Pin yếu, lỗi, quá tải</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Nhân công lắp đặt và đấu nối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28</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Tủ nguồn cho hệ thống kiểm soát vào ra</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Kích thước</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380x280x150mm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Chất liệu</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Thép sơn tĩnh điện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Khóa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Khóa cơ có lẫy gạt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Số cánh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Thành phần: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Nguồn tập trung: 220VAC/12VDC/20A</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Cầu đấu dây: 5A</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Aptomat 20A</w:t>
            </w:r>
          </w:p>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Phụ kiện lắp đặt đồng bộ</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 khác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Lắp đặt và đấu nối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29</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Tủ rack 20U</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Chuẩn tương thích</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Tương thích với tất cả các thiết bị chuẩn 19’’ EIA-310-D</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Thiết kế</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Tháo rời, thuận tiện lắp ráp, đóng gói, vận chuyển</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Vật liệu tủ</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Tôn dày 0,8mm; thanh TC dày 1,5mm; sơn tĩnh điện toàn bộ</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Cấu tạo cánh tủ</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Mở được 4 phía; cánh trước: Mika hoặc lưới; cánh sau: đột lỗ thoáng; hông: tháo lắp dễ dàng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Công nghệ sản xuất</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Gia công bằng dây chuyền CNC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Phụ kiện đi kèm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 Quạt thoáng, 1 Thanh nguồn PDU 2P 32A có 6 ổ cắm 3 chấu, 2 khay cố định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Kích thước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xml:space="preserve">20U800 (H1020 x W600 x D800 mm, bao </w:t>
            </w:r>
            <w:r w:rsidRPr="003F1851">
              <w:rPr>
                <w:rFonts w:eastAsia="Times New Roman" w:cs="Times New Roman"/>
                <w:b w:val="0"/>
                <w:bCs w:val="0"/>
                <w:color w:val="000000"/>
              </w:rPr>
              <w:lastRenderedPageBreak/>
              <w:t>gồm bánh xe)</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 khác</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Lắp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30</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điện CU/XLPE/PVC 2x35mm2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8"/>
              </w:rPr>
            </w:pPr>
            <w:r w:rsidRPr="003F1851">
              <w:rPr>
                <w:rFonts w:eastAsia="Times New Roman" w:cs="Times New Roman"/>
                <w:b w:val="0"/>
                <w:bCs w:val="0"/>
                <w:color w:val="000000"/>
                <w:spacing w:val="-8"/>
              </w:rPr>
              <w:t>Cáp điện CU/XLPE/PVC 2x35mm2 0,6/1kV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31</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điện CU/XLPE/PVC 2x10mm2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spacing w:val="-8"/>
              </w:rPr>
            </w:pPr>
            <w:r w:rsidRPr="003F1851">
              <w:rPr>
                <w:rFonts w:eastAsia="Times New Roman" w:cs="Times New Roman"/>
                <w:b w:val="0"/>
                <w:bCs w:val="0"/>
                <w:color w:val="000000"/>
                <w:spacing w:val="-8"/>
              </w:rPr>
              <w:t>Cáp điện CU/XLPE/PVC 2x10mm2 0,6/1kV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32</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điện CU/PVC 2x4mm2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điện CU/PVC 2x4mm2 300/500V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33</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điện CU/PVC 2x1,5mm2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điện CU/PVC 2x1,5mm2 300/500V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34</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tiếp địa CU/PVC 1x16mm2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tiếp địa CU/PVC 1x16mm2 0,6/1kV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35</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tiếp địa CU/PVC 1x10mm2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tiếp địa CU/PVC 1x10mm2 450/750V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36</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tiếp địa CU/PVC 1x4mm2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tiếp địa CU/PVC 1x4mm2 450/750V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lastRenderedPageBreak/>
              <w:t>37</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tiếp địa CU/PVC 1x1,5mm2</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tiếp địa CU/PVC 1x1,5mm2 450/750V</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III.2</w:t>
            </w:r>
          </w:p>
        </w:tc>
        <w:tc>
          <w:tcPr>
            <w:tcW w:w="4556" w:type="pct"/>
            <w:gridSpan w:val="3"/>
            <w:tcBorders>
              <w:top w:val="nil"/>
              <w:left w:val="nil"/>
              <w:bottom w:val="single" w:sz="4" w:space="0" w:color="auto"/>
              <w:right w:val="single" w:sz="4" w:space="0" w:color="auto"/>
            </w:tcBorders>
            <w:shd w:val="clear" w:color="000000" w:fill="FCE4D6"/>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PHẦN KẾT NỐI MẠNG, TÍN HIỆU</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38</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mạng CAT6 UTP</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mạng Cat6 UTP, 23 AWG, 305m/ thùng</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39</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Ống cứng PVC D32 chống cháy (Cây 2,92m)</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Ống cứng PVC D32 chống cháy (Cây 2,92m) lực nén 320N</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40</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Ống luồn dây mềm D32 chống cháy (25m/cuộn)</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Ống luồn dây mềm D32 chống cháy (25m/cuộn)</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41</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HDMI 4K dài 1m</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HDMI True 4K cao cấp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Độ phân giải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4096 × 2160 @ 60Hz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Chiều dài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 mét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Tiết diện lõi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 AWG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Mạ vàng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Vật liệu lõi dẫn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Đồng bện mạ thiếc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Chuẩn chống cháy</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UL VW-1 (Flame rate), CSA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Loại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tín hiệu HDMI chuyên dụng</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42</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HDMI 4K dài 3m</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HDMI True 4K cao cấp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Độ phân giải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4096 × 2160 @ 60Hz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Chiều dài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 mét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Tiết diện lõi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 AWG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Mạ vàng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Vật liệu lõi dẫn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Đồng bện mạ thiếc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Chuẩn chống cháy</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UL VW-1 (Flame rate), CSA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Loại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tín hiệu HDMI chuyên dụng</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43</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HDMI 4K dài 5m</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HDMI True 4K cao cấp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10"/>
              </w:rPr>
            </w:pPr>
            <w:r w:rsidRPr="003F1851">
              <w:rPr>
                <w:rFonts w:eastAsia="Times New Roman" w:cs="Times New Roman"/>
                <w:b w:val="0"/>
                <w:bCs w:val="0"/>
                <w:i/>
                <w:iCs/>
                <w:color w:val="000000"/>
                <w:spacing w:val="-10"/>
              </w:rPr>
              <w:t>Độ phân giải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4096 × 2160 @ 30Hz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Chiều dài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5 mét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Tiết diện lõi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 AWG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Mạ vàng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Vật liệu lõi dẫn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Đồng bện mạ thiếc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Chuẩn chống cháy</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UL VW-1 (Flame rate), CSA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Loại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tín hiệu HDMI chuyên dụng</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44</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Cáp HDMI 4K dài 15m</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Chủng loại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HDMI True 4K cao cấp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8"/>
              </w:rPr>
            </w:pPr>
            <w:r w:rsidRPr="003F1851">
              <w:rPr>
                <w:rFonts w:eastAsia="Times New Roman" w:cs="Times New Roman"/>
                <w:b w:val="0"/>
                <w:bCs w:val="0"/>
                <w:i/>
                <w:iCs/>
                <w:color w:val="000000"/>
                <w:spacing w:val="-8"/>
              </w:rPr>
              <w:t>Độ phân giải tối đa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4096 × 2160 @ 60Hz</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Chiều dài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15 mét</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Tiết diện lõi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24 AWG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Đầu kết nối</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Mạ vàng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Vật liệu lõi dẫn</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Đồng bện mạ thiếc</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Chuẩn chống cháy</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UL VW-1 (Flame rate), CSA</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Loại cáp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tín hiệu HDMI chuyên dụng</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nil"/>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45</w:t>
            </w:r>
          </w:p>
        </w:tc>
        <w:tc>
          <w:tcPr>
            <w:tcW w:w="1069"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xml:space="preserve">Cáp Micro loại dài 10m </w:t>
            </w:r>
          </w:p>
        </w:tc>
        <w:tc>
          <w:tcPr>
            <w:tcW w:w="1083"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nil"/>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 </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Yêu cầu</w:t>
            </w: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Cáp microphone 10 m phù hợp với thiết bị</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r w:rsidR="003F1851" w:rsidRPr="003F1851" w:rsidTr="00FA6929">
        <w:tc>
          <w:tcPr>
            <w:tcW w:w="444" w:type="pct"/>
            <w:tcBorders>
              <w:top w:val="single"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color w:val="000000"/>
              </w:rPr>
            </w:pPr>
            <w:r w:rsidRPr="003F1851">
              <w:rPr>
                <w:rFonts w:eastAsia="Times New Roman" w:cs="Times New Roman"/>
                <w:color w:val="000000"/>
              </w:rPr>
              <w:t>46</w:t>
            </w:r>
          </w:p>
        </w:tc>
        <w:tc>
          <w:tcPr>
            <w:tcW w:w="1069"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r w:rsidRPr="003F1851">
              <w:rPr>
                <w:rFonts w:eastAsia="Times New Roman" w:cs="Times New Roman"/>
                <w:color w:val="000000"/>
              </w:rPr>
              <w:t xml:space="preserve">Giá treo Tivi di </w:t>
            </w:r>
            <w:r w:rsidRPr="003F1851">
              <w:rPr>
                <w:rFonts w:eastAsia="Times New Roman" w:cs="Times New Roman"/>
                <w:color w:val="000000"/>
              </w:rPr>
              <w:lastRenderedPageBreak/>
              <w:t>động</w:t>
            </w:r>
          </w:p>
        </w:tc>
        <w:tc>
          <w:tcPr>
            <w:tcW w:w="1083"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i/>
                <w:iCs/>
                <w:color w:val="000000"/>
              </w:rPr>
            </w:pPr>
          </w:p>
        </w:tc>
        <w:tc>
          <w:tcPr>
            <w:tcW w:w="2404" w:type="pct"/>
            <w:tcBorders>
              <w:top w:val="single"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color w:val="000000"/>
              </w:rPr>
            </w:pP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lastRenderedPageBreak/>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Tải trọng cho phép</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300 lbs (136,4 kg)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Màn hình tương thích</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75 - 110 inch</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Tiêu chuẩn VESA</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200×200 mm, 1000×600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spacing w:val="-6"/>
              </w:rPr>
            </w:pPr>
            <w:r w:rsidRPr="003F1851">
              <w:rPr>
                <w:rFonts w:eastAsia="Times New Roman" w:cs="Times New Roman"/>
                <w:b w:val="0"/>
                <w:bCs w:val="0"/>
                <w:i/>
                <w:iCs/>
                <w:color w:val="000000"/>
                <w:spacing w:val="-6"/>
              </w:rPr>
              <w:t>Điều chỉnh độ cao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1230 mm đến 1723 mm</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Chất liệu</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Hợp kim nhôm mạ cao cấp</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Tải trọng giá AV</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11,4 kg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Tải trọng khay video</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4,5 kg</w:t>
            </w:r>
          </w:p>
        </w:tc>
      </w:tr>
      <w:tr w:rsidR="003F1851" w:rsidRPr="003F1851" w:rsidTr="00FA6929">
        <w:tc>
          <w:tcPr>
            <w:tcW w:w="444" w:type="pct"/>
            <w:tcBorders>
              <w:top w:val="dotted" w:sz="4" w:space="0" w:color="auto"/>
              <w:left w:val="single" w:sz="4" w:space="0" w:color="auto"/>
              <w:bottom w:val="dotted"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Bao gồm:</w:t>
            </w:r>
          </w:p>
        </w:tc>
        <w:tc>
          <w:tcPr>
            <w:tcW w:w="2404" w:type="pct"/>
            <w:tcBorders>
              <w:top w:val="dotted" w:sz="4" w:space="0" w:color="auto"/>
              <w:left w:val="nil"/>
              <w:bottom w:val="dotted"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Nhân công lắp đặt hoàn chỉnh</w:t>
            </w:r>
          </w:p>
        </w:tc>
      </w:tr>
      <w:tr w:rsidR="003F1851" w:rsidRPr="003F1851" w:rsidTr="00FA6929">
        <w:tc>
          <w:tcPr>
            <w:tcW w:w="444" w:type="pct"/>
            <w:tcBorders>
              <w:top w:val="dotted" w:sz="4" w:space="0" w:color="auto"/>
              <w:left w:val="single" w:sz="4" w:space="0" w:color="auto"/>
              <w:bottom w:val="single" w:sz="4" w:space="0" w:color="auto"/>
              <w:right w:val="single" w:sz="4" w:space="0" w:color="auto"/>
            </w:tcBorders>
            <w:vAlign w:val="center"/>
            <w:hideMark/>
          </w:tcPr>
          <w:p w:rsidR="003F1851" w:rsidRPr="003F1851" w:rsidRDefault="003F1851" w:rsidP="003F1851">
            <w:pPr>
              <w:widowControl w:val="0"/>
              <w:spacing w:line="240" w:lineRule="auto"/>
              <w:jc w:val="center"/>
              <w:rPr>
                <w:rFonts w:eastAsia="Times New Roman" w:cs="Times New Roman"/>
                <w:b w:val="0"/>
                <w:bCs w:val="0"/>
                <w:color w:val="000000"/>
              </w:rPr>
            </w:pPr>
            <w:r w:rsidRPr="003F1851">
              <w:rPr>
                <w:rFonts w:eastAsia="Times New Roman" w:cs="Times New Roman"/>
                <w:b w:val="0"/>
                <w:bCs w:val="0"/>
                <w:color w:val="000000"/>
              </w:rPr>
              <w:t> </w:t>
            </w:r>
          </w:p>
        </w:tc>
        <w:tc>
          <w:tcPr>
            <w:tcW w:w="1069"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 </w:t>
            </w:r>
          </w:p>
        </w:tc>
        <w:tc>
          <w:tcPr>
            <w:tcW w:w="1083"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i/>
                <w:iCs/>
                <w:color w:val="000000"/>
              </w:rPr>
            </w:pPr>
            <w:r w:rsidRPr="003F1851">
              <w:rPr>
                <w:rFonts w:eastAsia="Times New Roman" w:cs="Times New Roman"/>
                <w:b w:val="0"/>
                <w:bCs w:val="0"/>
                <w:i/>
                <w:iCs/>
                <w:color w:val="000000"/>
              </w:rPr>
              <w:t>Bảo hành</w:t>
            </w:r>
          </w:p>
        </w:tc>
        <w:tc>
          <w:tcPr>
            <w:tcW w:w="2404" w:type="pct"/>
            <w:tcBorders>
              <w:top w:val="dotted" w:sz="4" w:space="0" w:color="auto"/>
              <w:left w:val="nil"/>
              <w:bottom w:val="single" w:sz="4" w:space="0" w:color="auto"/>
              <w:right w:val="single" w:sz="4" w:space="0" w:color="auto"/>
            </w:tcBorders>
            <w:vAlign w:val="center"/>
            <w:hideMark/>
          </w:tcPr>
          <w:p w:rsidR="003F1851" w:rsidRPr="003F1851" w:rsidRDefault="003F1851" w:rsidP="003F1851">
            <w:pPr>
              <w:widowControl w:val="0"/>
              <w:spacing w:line="240" w:lineRule="auto"/>
              <w:jc w:val="both"/>
              <w:rPr>
                <w:rFonts w:eastAsia="Times New Roman" w:cs="Times New Roman"/>
                <w:b w:val="0"/>
                <w:bCs w:val="0"/>
                <w:color w:val="000000"/>
              </w:rPr>
            </w:pPr>
            <w:r w:rsidRPr="003F1851">
              <w:rPr>
                <w:rFonts w:eastAsia="Times New Roman" w:cs="Times New Roman"/>
                <w:b w:val="0"/>
                <w:bCs w:val="0"/>
                <w:color w:val="000000"/>
              </w:rPr>
              <w:t>Tối thiểu 12 tháng</w:t>
            </w:r>
          </w:p>
        </w:tc>
      </w:tr>
    </w:tbl>
    <w:p w:rsidR="003F1851" w:rsidRPr="003F1851" w:rsidRDefault="003F1851" w:rsidP="003F1851">
      <w:pPr>
        <w:spacing w:before="120" w:after="120"/>
        <w:ind w:firstLine="709"/>
        <w:jc w:val="both"/>
        <w:rPr>
          <w:rFonts w:eastAsia="Times New Roman" w:cs="Times New Roman"/>
          <w:bCs w:val="0"/>
          <w:i/>
          <w:color w:val="000000"/>
          <w:sz w:val="28"/>
          <w:szCs w:val="28"/>
          <w:lang w:val="nl-NL"/>
        </w:rPr>
      </w:pPr>
      <w:r w:rsidRPr="003F1851">
        <w:rPr>
          <w:rFonts w:eastAsia="Times New Roman" w:cs="Times New Roman"/>
          <w:bCs w:val="0"/>
          <w:i/>
          <w:color w:val="000000"/>
          <w:sz w:val="28"/>
          <w:szCs w:val="28"/>
          <w:lang w:val="nl-NL"/>
        </w:rPr>
        <w:t>1.3. Các yêu cầu khác</w:t>
      </w:r>
    </w:p>
    <w:p w:rsidR="003F1851" w:rsidRPr="003F1851" w:rsidRDefault="003F1851" w:rsidP="003F1851">
      <w:pPr>
        <w:widowControl w:val="0"/>
        <w:spacing w:before="120" w:after="120"/>
        <w:ind w:firstLine="709"/>
        <w:jc w:val="both"/>
        <w:rPr>
          <w:rFonts w:eastAsia="Times New Roman" w:cs="Times New Roman"/>
          <w:b w:val="0"/>
          <w:bCs w:val="0"/>
          <w:i/>
          <w:color w:val="000000"/>
          <w:sz w:val="28"/>
          <w:szCs w:val="28"/>
          <w:lang w:val="nl-NL"/>
        </w:rPr>
      </w:pPr>
      <w:bookmarkStart w:id="1" w:name="_Hlk117602626"/>
      <w:r w:rsidRPr="003F1851">
        <w:rPr>
          <w:rFonts w:eastAsia="Times New Roman" w:cs="Times New Roman"/>
          <w:b w:val="0"/>
          <w:bCs w:val="0"/>
          <w:i/>
          <w:color w:val="000000"/>
          <w:sz w:val="28"/>
          <w:szCs w:val="28"/>
          <w:lang w:val="nl-NL"/>
        </w:rPr>
        <w:t>a) Yêu cầu về vận hành thử.</w:t>
      </w:r>
    </w:p>
    <w:p w:rsidR="003F1851" w:rsidRPr="003F1851" w:rsidRDefault="003F1851" w:rsidP="003F1851">
      <w:pPr>
        <w:spacing w:before="120" w:after="120"/>
        <w:ind w:firstLine="709"/>
        <w:jc w:val="both"/>
        <w:rPr>
          <w:rFonts w:eastAsia="Times New Roman" w:cs="Times New Roman"/>
          <w:b w:val="0"/>
          <w:bCs w:val="0"/>
          <w:color w:val="000000"/>
          <w:spacing w:val="-4"/>
          <w:sz w:val="28"/>
          <w:szCs w:val="28"/>
          <w:lang w:val="nl-NL"/>
        </w:rPr>
      </w:pPr>
      <w:r w:rsidRPr="003F1851">
        <w:rPr>
          <w:rFonts w:eastAsia="Times New Roman" w:cs="Times New Roman"/>
          <w:b w:val="0"/>
          <w:bCs w:val="0"/>
          <w:color w:val="000000"/>
          <w:spacing w:val="-4"/>
          <w:sz w:val="28"/>
          <w:szCs w:val="28"/>
          <w:lang w:val="nl-NL"/>
        </w:rPr>
        <w:t>Tất cả hàng hóa, thiết bị đều phải được vận hành chạy thử trước khi nghiệm thu và Nhà thầu phải chịu tất cả các chi phí vật tư tiêu hao trong quá trình vận hành chạy thử.</w:t>
      </w:r>
    </w:p>
    <w:p w:rsidR="003F1851" w:rsidRPr="003F1851" w:rsidRDefault="003F1851" w:rsidP="003F1851">
      <w:pPr>
        <w:widowControl w:val="0"/>
        <w:spacing w:before="120" w:after="120"/>
        <w:ind w:firstLine="709"/>
        <w:jc w:val="both"/>
        <w:rPr>
          <w:rFonts w:eastAsia="Times New Roman" w:cs="Times New Roman"/>
          <w:b w:val="0"/>
          <w:bCs w:val="0"/>
          <w:i/>
          <w:color w:val="000000"/>
          <w:sz w:val="28"/>
          <w:szCs w:val="28"/>
          <w:lang w:val="nl-NL"/>
        </w:rPr>
      </w:pPr>
      <w:r w:rsidRPr="003F1851">
        <w:rPr>
          <w:rFonts w:eastAsia="Times New Roman" w:cs="Times New Roman"/>
          <w:b w:val="0"/>
          <w:bCs w:val="0"/>
          <w:i/>
          <w:color w:val="000000"/>
          <w:sz w:val="28"/>
          <w:szCs w:val="28"/>
          <w:lang w:val="nl-NL"/>
        </w:rPr>
        <w:t>b) Yêu cầu về đào tạo, hướng dẫn vận hành.</w:t>
      </w:r>
    </w:p>
    <w:p w:rsidR="003F1851" w:rsidRPr="003F1851" w:rsidRDefault="003F1851" w:rsidP="003F1851">
      <w:pPr>
        <w:spacing w:before="120" w:after="120"/>
        <w:ind w:firstLine="709"/>
        <w:jc w:val="both"/>
        <w:rPr>
          <w:rFonts w:eastAsia="Times New Roman" w:cs="Times New Roman"/>
          <w:b w:val="0"/>
          <w:bCs w:val="0"/>
          <w:color w:val="000000"/>
          <w:spacing w:val="-4"/>
          <w:sz w:val="28"/>
          <w:szCs w:val="28"/>
          <w:lang w:val="nl-NL"/>
        </w:rPr>
      </w:pPr>
      <w:r w:rsidRPr="003F1851">
        <w:rPr>
          <w:rFonts w:eastAsia="Times New Roman" w:cs="Times New Roman"/>
          <w:b w:val="0"/>
          <w:bCs w:val="0"/>
          <w:color w:val="000000"/>
          <w:spacing w:val="-4"/>
          <w:sz w:val="28"/>
          <w:szCs w:val="28"/>
          <w:lang w:val="nl-NL"/>
        </w:rPr>
        <w:t>- Sau khi lắp đặt hàng hóa, thiết bị và vận hành thử, Nhà thầu phải tổ chức đào tạo, hướng dẫn vận hành cho Chủ đầu tư tại nơi lắp đặt theo tiêu chuẩn của nhà sản xuất. Việc đào tạo hướng dẫn vận hành, sử dụng được thực hiện bởi chuyên gia của hãng sản xuất hoặc nhân sự có trình độ chuyên môn, kinh nghiệm của Nhà thầu.</w:t>
      </w:r>
    </w:p>
    <w:p w:rsidR="003F1851" w:rsidRPr="003F1851" w:rsidRDefault="003F1851" w:rsidP="003F1851">
      <w:pPr>
        <w:spacing w:before="120" w:after="120"/>
        <w:ind w:firstLine="709"/>
        <w:jc w:val="both"/>
        <w:rPr>
          <w:rFonts w:eastAsia="Times New Roman" w:cs="Times New Roman"/>
          <w:b w:val="0"/>
          <w:bCs w:val="0"/>
          <w:color w:val="000000"/>
          <w:spacing w:val="-4"/>
          <w:sz w:val="28"/>
          <w:szCs w:val="28"/>
          <w:lang w:val="nl-NL"/>
        </w:rPr>
      </w:pPr>
      <w:r w:rsidRPr="003F1851">
        <w:rPr>
          <w:rFonts w:eastAsia="Times New Roman" w:cs="Times New Roman"/>
          <w:b w:val="0"/>
          <w:bCs w:val="0"/>
          <w:color w:val="000000"/>
          <w:spacing w:val="-4"/>
          <w:sz w:val="28"/>
          <w:szCs w:val="28"/>
          <w:lang w:val="nl-NL"/>
        </w:rPr>
        <w:t>- Thời lượng đào tạo: Tối thiểu 01 ngày.</w:t>
      </w:r>
    </w:p>
    <w:p w:rsidR="003F1851" w:rsidRPr="003F1851" w:rsidRDefault="003F1851" w:rsidP="003F1851">
      <w:pPr>
        <w:spacing w:before="120" w:after="120"/>
        <w:ind w:firstLine="709"/>
        <w:jc w:val="both"/>
        <w:rPr>
          <w:rFonts w:eastAsia="Times New Roman" w:cs="Times New Roman"/>
          <w:b w:val="0"/>
          <w:bCs w:val="0"/>
          <w:color w:val="000000"/>
          <w:spacing w:val="-4"/>
          <w:sz w:val="28"/>
          <w:szCs w:val="28"/>
          <w:lang w:val="nl-NL"/>
        </w:rPr>
      </w:pPr>
      <w:r w:rsidRPr="003F1851">
        <w:rPr>
          <w:rFonts w:eastAsia="Times New Roman" w:cs="Times New Roman"/>
          <w:b w:val="0"/>
          <w:bCs w:val="0"/>
          <w:color w:val="000000"/>
          <w:spacing w:val="-4"/>
          <w:sz w:val="28"/>
          <w:szCs w:val="28"/>
          <w:lang w:val="nl-NL"/>
        </w:rPr>
        <w:t>- Số lượng học viên: Tối thiểu 05 người.</w:t>
      </w:r>
    </w:p>
    <w:p w:rsidR="003F1851" w:rsidRPr="003F1851" w:rsidRDefault="003F1851" w:rsidP="003F1851">
      <w:pPr>
        <w:spacing w:before="120" w:after="120"/>
        <w:ind w:firstLine="709"/>
        <w:jc w:val="both"/>
        <w:rPr>
          <w:rFonts w:eastAsia="Times New Roman" w:cs="Times New Roman"/>
          <w:b w:val="0"/>
          <w:bCs w:val="0"/>
          <w:color w:val="000000"/>
          <w:spacing w:val="-4"/>
          <w:sz w:val="28"/>
          <w:szCs w:val="28"/>
          <w:lang w:val="nl-NL"/>
        </w:rPr>
      </w:pPr>
      <w:r w:rsidRPr="003F1851">
        <w:rPr>
          <w:rFonts w:eastAsia="Times New Roman" w:cs="Times New Roman"/>
          <w:b w:val="0"/>
          <w:bCs w:val="0"/>
          <w:color w:val="000000"/>
          <w:spacing w:val="-4"/>
          <w:sz w:val="28"/>
          <w:szCs w:val="28"/>
          <w:lang w:val="nl-NL"/>
        </w:rPr>
        <w:t>- Trong E-HSDT, nhà thầu phải trình bày kế hoạch đào tạo cụ thể, trình tự hướng dẫn sử dụng/vận hành phù hợp với quy định hiện hành của nhà nước, phù hợp với đề xuất về kỹ thuật và tiến độ thực hiện gói thầu. Đồng thời nhà thầu phải cam kết kết thúc quá trình đào tạo thì cán bộ được đào tạo sẽ sử dụng, vận hành thành thạo toàn bộ hàng hóa của gói thầu.</w:t>
      </w:r>
      <w:bookmarkEnd w:id="1"/>
    </w:p>
    <w:p w:rsidR="003F1851" w:rsidRPr="003F1851" w:rsidRDefault="003F1851" w:rsidP="003F1851">
      <w:pPr>
        <w:spacing w:before="120" w:after="120"/>
        <w:ind w:firstLine="709"/>
        <w:jc w:val="both"/>
        <w:rPr>
          <w:rFonts w:eastAsia="Times New Roman" w:cs="Times New Roman"/>
          <w:b w:val="0"/>
          <w:bCs w:val="0"/>
          <w:color w:val="000000"/>
          <w:spacing w:val="-4"/>
          <w:sz w:val="28"/>
          <w:szCs w:val="28"/>
          <w:lang w:val="nl-NL"/>
        </w:rPr>
      </w:pPr>
      <w:r w:rsidRPr="003F1851">
        <w:rPr>
          <w:rFonts w:eastAsia="Times New Roman" w:cs="Times New Roman"/>
          <w:b w:val="0"/>
          <w:bCs w:val="0"/>
          <w:color w:val="000000"/>
          <w:spacing w:val="-4"/>
          <w:sz w:val="28"/>
          <w:szCs w:val="28"/>
          <w:lang w:val="nl-NL"/>
        </w:rPr>
        <w:t>- Nhà thầu phải chịu trách nhiệm cung cấp tài liệu, văn phòng phẩm, giải khát giữa giờ cho các buổi đào tạo hướng dẫn sử dụng, vận hành các hàng hóa thuộc phạm vi cung cấp của gói thầu này.</w:t>
      </w:r>
    </w:p>
    <w:p w:rsidR="003F1851" w:rsidRPr="003F1851" w:rsidRDefault="003F1851" w:rsidP="003F1851">
      <w:pPr>
        <w:spacing w:before="120" w:after="120"/>
        <w:ind w:firstLine="709"/>
        <w:rPr>
          <w:rFonts w:eastAsia="Times New Roman" w:cs="Times New Roman"/>
          <w:bCs w:val="0"/>
          <w:color w:val="000000"/>
          <w:sz w:val="28"/>
          <w:szCs w:val="28"/>
          <w:lang w:val="nl-NL"/>
        </w:rPr>
      </w:pPr>
      <w:r w:rsidRPr="003F1851">
        <w:rPr>
          <w:rFonts w:eastAsia="Times New Roman" w:cs="Times New Roman"/>
          <w:bCs w:val="0"/>
          <w:color w:val="000000"/>
          <w:sz w:val="28"/>
          <w:szCs w:val="28"/>
          <w:lang w:val="nl-NL"/>
        </w:rPr>
        <w:t>Mục 2. Bản vẽ</w:t>
      </w:r>
    </w:p>
    <w:p w:rsidR="003F1851" w:rsidRPr="003F1851" w:rsidRDefault="003F1851" w:rsidP="003F1851">
      <w:pPr>
        <w:widowControl w:val="0"/>
        <w:spacing w:before="120" w:after="120"/>
        <w:ind w:firstLine="709"/>
        <w:jc w:val="both"/>
        <w:rPr>
          <w:rFonts w:eastAsia="Times New Roman" w:cs="Times New Roman"/>
          <w:b w:val="0"/>
          <w:bCs w:val="0"/>
          <w:color w:val="000000"/>
          <w:sz w:val="28"/>
          <w:szCs w:val="20"/>
          <w:lang w:val="nl-NL"/>
        </w:rPr>
      </w:pPr>
      <w:r w:rsidRPr="003F1851">
        <w:rPr>
          <w:rFonts w:eastAsia="Times New Roman" w:cs="Times New Roman"/>
          <w:b w:val="0"/>
          <w:bCs w:val="0"/>
          <w:color w:val="000000"/>
          <w:sz w:val="28"/>
          <w:szCs w:val="20"/>
          <w:lang w:val="nl-NL"/>
        </w:rPr>
        <w:lastRenderedPageBreak/>
        <w:t>Kèm theo E-HSMT này</w:t>
      </w:r>
    </w:p>
    <w:p w:rsidR="003F1851" w:rsidRPr="003F1851" w:rsidRDefault="003F1851" w:rsidP="003F1851">
      <w:pPr>
        <w:widowControl w:val="0"/>
        <w:spacing w:before="120" w:after="120"/>
        <w:ind w:firstLine="709"/>
        <w:rPr>
          <w:rFonts w:eastAsia="Times New Roman" w:cs="Times New Roman"/>
          <w:bCs w:val="0"/>
          <w:color w:val="000000"/>
          <w:sz w:val="32"/>
          <w:szCs w:val="32"/>
          <w:lang w:val="nl-NL"/>
        </w:rPr>
      </w:pPr>
      <w:r w:rsidRPr="003F1851">
        <w:rPr>
          <w:rFonts w:eastAsia="Times New Roman" w:cs="Times New Roman"/>
          <w:bCs w:val="0"/>
          <w:color w:val="000000"/>
          <w:sz w:val="28"/>
          <w:szCs w:val="20"/>
          <w:lang w:val="nl-NL"/>
        </w:rPr>
        <w:t>Mục 3. Kiểm tra và thử nghiệm</w:t>
      </w:r>
    </w:p>
    <w:p w:rsidR="003F1851" w:rsidRPr="003F1851" w:rsidRDefault="003F1851" w:rsidP="003F1851">
      <w:pPr>
        <w:widowControl w:val="0"/>
        <w:spacing w:before="120" w:after="120"/>
        <w:ind w:firstLine="709"/>
        <w:jc w:val="both"/>
        <w:rPr>
          <w:rFonts w:eastAsia="Times New Roman" w:cs="Times New Roman"/>
          <w:b w:val="0"/>
          <w:bCs w:val="0"/>
          <w:color w:val="000000"/>
          <w:spacing w:val="-6"/>
          <w:sz w:val="28"/>
          <w:szCs w:val="20"/>
          <w:lang w:val="nl-NL"/>
        </w:rPr>
      </w:pPr>
      <w:r w:rsidRPr="003F1851">
        <w:rPr>
          <w:rFonts w:eastAsia="Times New Roman" w:cs="Times New Roman"/>
          <w:b w:val="0"/>
          <w:bCs w:val="0"/>
          <w:color w:val="000000"/>
          <w:spacing w:val="-6"/>
          <w:sz w:val="28"/>
          <w:szCs w:val="20"/>
          <w:lang w:val="nl-NL"/>
        </w:rPr>
        <w:t>Hàng hóa của gói thầu phải được kiểm tra và thử nghiệm theo yêu cầu sau đây:</w:t>
      </w:r>
    </w:p>
    <w:p w:rsidR="003F1851" w:rsidRPr="003F1851" w:rsidRDefault="003F1851" w:rsidP="003F1851">
      <w:pPr>
        <w:widowControl w:val="0"/>
        <w:spacing w:before="120" w:after="120"/>
        <w:ind w:firstLine="709"/>
        <w:jc w:val="both"/>
        <w:rPr>
          <w:rFonts w:eastAsia="Times New Roman" w:cs="Times New Roman"/>
          <w:b w:val="0"/>
          <w:bCs w:val="0"/>
          <w:color w:val="000000"/>
          <w:sz w:val="28"/>
          <w:szCs w:val="20"/>
          <w:lang w:val="nl-NL"/>
        </w:rPr>
      </w:pPr>
      <w:r w:rsidRPr="003F1851">
        <w:rPr>
          <w:rFonts w:eastAsia="Times New Roman" w:cs="Times New Roman"/>
          <w:b w:val="0"/>
          <w:bCs w:val="0"/>
          <w:color w:val="000000"/>
          <w:sz w:val="28"/>
          <w:szCs w:val="20"/>
          <w:lang w:val="nl-NL"/>
        </w:rPr>
        <w:t>- Trước khi đưa hàng hóa vào lắp đặt, hàng hóa phải được Chủ đầu tư nghiệm thu về mặt số lượng, chủng loại (model, ký mã hiệu, xuất xứ, hãng sản xuất) so với hợp đồng. Nhà thầu chịu trách nhiệm bàn giao các tài liệu liên quan đến hàng hóa để phục vụ công tác nghiệm thu.</w:t>
      </w:r>
    </w:p>
    <w:p w:rsidR="003F1851" w:rsidRPr="003F1851" w:rsidRDefault="003F1851" w:rsidP="003F1851">
      <w:pPr>
        <w:widowControl w:val="0"/>
        <w:spacing w:before="120" w:after="120"/>
        <w:ind w:firstLine="709"/>
        <w:jc w:val="both"/>
        <w:rPr>
          <w:rFonts w:eastAsia="Times New Roman" w:cs="Times New Roman"/>
          <w:b w:val="0"/>
          <w:bCs w:val="0"/>
          <w:color w:val="000000"/>
          <w:sz w:val="28"/>
          <w:szCs w:val="20"/>
          <w:lang w:val="nl-NL"/>
        </w:rPr>
      </w:pPr>
      <w:r w:rsidRPr="003F1851">
        <w:rPr>
          <w:rFonts w:eastAsia="Times New Roman" w:cs="Times New Roman"/>
          <w:b w:val="0"/>
          <w:bCs w:val="0"/>
          <w:color w:val="000000"/>
          <w:sz w:val="28"/>
          <w:szCs w:val="20"/>
          <w:lang w:val="nl-NL"/>
        </w:rPr>
        <w:t>- Trong quá trình lắp đặt, cài đặt hàng hóa, Chủ đầu tư sẽ tổ chức nghiệm thu các công việc thành phần theo đề xuất của nhà thầu đảm bảo phù hợp với các quy định hiện hành của nhà nước.</w:t>
      </w:r>
    </w:p>
    <w:p w:rsidR="003F1851" w:rsidRPr="003F1851" w:rsidRDefault="003F1851" w:rsidP="003F1851">
      <w:pPr>
        <w:widowControl w:val="0"/>
        <w:spacing w:before="120" w:after="120"/>
        <w:ind w:firstLine="709"/>
        <w:jc w:val="both"/>
        <w:rPr>
          <w:rFonts w:eastAsia="Times New Roman" w:cs="Times New Roman"/>
          <w:b w:val="0"/>
          <w:bCs w:val="0"/>
          <w:color w:val="000000"/>
          <w:sz w:val="28"/>
          <w:szCs w:val="20"/>
          <w:lang w:val="nl-NL"/>
        </w:rPr>
      </w:pPr>
      <w:r w:rsidRPr="003F1851">
        <w:rPr>
          <w:rFonts w:eastAsia="Times New Roman" w:cs="Times New Roman"/>
          <w:b w:val="0"/>
          <w:bCs w:val="0"/>
          <w:color w:val="000000"/>
          <w:sz w:val="28"/>
          <w:szCs w:val="20"/>
          <w:lang w:val="nl-NL"/>
        </w:rPr>
        <w:t>- Sau khi nhà thầu hoàn thành toàn bộ các công việc được giao theo hợp đồng, Chủ đầu tư sẽ tổ chức nghiệm thu hoàn thành bàn giao đưa vào sử dụng. Nhà thầu phải chịu trách nhiệm bàn giao tất cả các tài liệu có liên quan đến hàng hóa và hoàn thiện các nội dung còn tồn tại trước khi được nghiệm thu.</w:t>
      </w:r>
    </w:p>
    <w:p w:rsidR="003F1851" w:rsidRPr="003F1851" w:rsidRDefault="003F1851" w:rsidP="003F1851">
      <w:pPr>
        <w:widowControl w:val="0"/>
        <w:spacing w:before="120" w:after="120"/>
        <w:ind w:firstLine="709"/>
        <w:jc w:val="both"/>
        <w:rPr>
          <w:rFonts w:eastAsia="Times New Roman" w:cs="Times New Roman"/>
          <w:b w:val="0"/>
          <w:bCs w:val="0"/>
          <w:color w:val="000000"/>
          <w:sz w:val="28"/>
          <w:szCs w:val="20"/>
          <w:lang w:val="nl-NL"/>
        </w:rPr>
      </w:pPr>
      <w:r w:rsidRPr="003F1851">
        <w:rPr>
          <w:rFonts w:eastAsia="Times New Roman" w:cs="Times New Roman"/>
          <w:b w:val="0"/>
          <w:bCs w:val="0"/>
          <w:color w:val="000000"/>
          <w:sz w:val="28"/>
          <w:szCs w:val="20"/>
          <w:lang w:val="nl-NL"/>
        </w:rPr>
        <w:t>- Trong quá trình kiểm tra và thử nghiệm, nếu Chủ đầu tư có sự nghi ngờ về chất lượng hàng hóa, sản phẩm của nhà thầu cung cấp, Chủ đầu tư có thể giao cho một đơn vị độc lập có chức năng để tiến hành đánh giá, kiểm tra, thử nghiệm. Nhà thầu sẽ phải chịu trách nhiệm chi trả toàn bộ các chi phí có liên quan nếu bị kết luận chất lượng hàng hóa, sản phẩm do nhà thầu cung cấp không đáp ứng yêu cầu theo quy định của E-HSMT và hợp đồng đã ký kết</w:t>
      </w:r>
    </w:p>
    <w:p w:rsidR="000D253C" w:rsidRPr="003F1851" w:rsidRDefault="000D253C" w:rsidP="00F51782">
      <w:pPr>
        <w:rPr>
          <w:lang w:val="nl-NL"/>
        </w:rPr>
      </w:pPr>
      <w:bookmarkStart w:id="2" w:name="_GoBack"/>
      <w:bookmarkEnd w:id="2"/>
    </w:p>
    <w:sectPr w:rsidR="000D253C" w:rsidRPr="003F1851" w:rsidSect="008B7694">
      <w:pgSz w:w="11907" w:h="16840" w:code="9"/>
      <w:pgMar w:top="1134" w:right="1021" w:bottom="1134" w:left="1588" w:header="851" w:footer="851" w:gutter="0"/>
      <w:cols w:space="720" w:equalWidth="0">
        <w:col w:w="936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FranklinGothic-Book">
    <w:altName w:val="Cambria"/>
    <w:panose1 w:val="00000000000000000000"/>
    <w:charset w:val="00"/>
    <w:family w:val="roman"/>
    <w:notTrueType/>
    <w:pitch w:val="default"/>
  </w:font>
  <w:font w:name="VnArial U">
    <w:altName w:val="Arial"/>
    <w:panose1 w:val="00000000000000000000"/>
    <w:charset w:val="00"/>
    <w:family w:val="swiss"/>
    <w:notTrueType/>
    <w:pitch w:val="variable"/>
    <w:sig w:usb0="00000003" w:usb1="00000000" w:usb2="00000000" w:usb3="00000000" w:csb0="00000001" w:csb1="00000000"/>
  </w:font>
  <w:font w:name="VNHelvet">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3C_Arial_T">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Cambria Math">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192DEA6"/>
    <w:lvl w:ilvl="0">
      <w:start w:val="1"/>
      <w:numFmt w:val="bullet"/>
      <w:pStyle w:val="cap2"/>
      <w:lvlText w:val=""/>
      <w:lvlJc w:val="left"/>
      <w:pPr>
        <w:tabs>
          <w:tab w:val="num" w:pos="360"/>
        </w:tabs>
        <w:ind w:left="360" w:hanging="360"/>
      </w:pPr>
      <w:rPr>
        <w:rFonts w:ascii="Symbol" w:hAnsi="Symbol" w:hint="default"/>
      </w:r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FC3079E"/>
    <w:multiLevelType w:val="singleLevel"/>
    <w:tmpl w:val="BD447DDC"/>
    <w:lvl w:ilvl="0">
      <w:start w:val="1"/>
      <w:numFmt w:val="upperLetter"/>
      <w:pStyle w:val="GACHTRU"/>
      <w:lvlText w:val="%1."/>
      <w:lvlJc w:val="left"/>
      <w:pPr>
        <w:tabs>
          <w:tab w:val="num" w:pos="360"/>
        </w:tabs>
        <w:ind w:left="360" w:hanging="360"/>
      </w:pPr>
      <w:rPr>
        <w:rFonts w:hint="default"/>
      </w:rPr>
    </w:lvl>
  </w:abstractNum>
  <w:abstractNum w:abstractNumId="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CC176DF"/>
    <w:multiLevelType w:val="hybridMultilevel"/>
    <w:tmpl w:val="CCE895FA"/>
    <w:lvl w:ilvl="0" w:tplc="52304D80">
      <w:start w:val="1"/>
      <w:numFmt w:val="lowerLetter"/>
      <w:pStyle w:val="Thut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904"/>
    <w:rsid w:val="000D253C"/>
    <w:rsid w:val="00251A3C"/>
    <w:rsid w:val="002F0904"/>
    <w:rsid w:val="00385ADA"/>
    <w:rsid w:val="003F1851"/>
    <w:rsid w:val="00532B4C"/>
    <w:rsid w:val="006F6A20"/>
    <w:rsid w:val="008B7694"/>
    <w:rsid w:val="00995675"/>
    <w:rsid w:val="00A210ED"/>
    <w:rsid w:val="00A5275C"/>
    <w:rsid w:val="00BC4383"/>
    <w:rsid w:val="00F51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C6E84"/>
  <w15:chartTrackingRefBased/>
  <w15:docId w15:val="{87FC381B-03E4-4515-ABFE-2FF9F330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Arial"/>
        <w:b/>
        <w:bCs/>
        <w:sz w:val="24"/>
        <w:szCs w:val="24"/>
        <w:lang w:val="en-US" w:eastAsia="en-US" w:bidi="ar-SA"/>
      </w:rPr>
    </w:rPrDefault>
    <w:pPrDefault>
      <w:pPr>
        <w:spacing w:before="60" w:after="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Document Header1,ClauseGroup_Title"/>
    <w:basedOn w:val="Normal"/>
    <w:next w:val="Normal"/>
    <w:link w:val="Heading1Char"/>
    <w:uiPriority w:val="9"/>
    <w:qFormat/>
    <w:rsid w:val="00251A3C"/>
    <w:pPr>
      <w:widowControl w:val="0"/>
      <w:suppressAutoHyphens/>
      <w:spacing w:before="0" w:after="80" w:line="240" w:lineRule="auto"/>
      <w:jc w:val="center"/>
      <w:outlineLvl w:val="0"/>
    </w:pPr>
    <w:rPr>
      <w:rFonts w:ascii="Times New Roman Bold" w:eastAsia="Times New Roman" w:hAnsi="Times New Roman Bold" w:cs="Times New Roman"/>
      <w:bCs w:val="0"/>
      <w:sz w:val="28"/>
      <w:szCs w:val="20"/>
    </w:rPr>
  </w:style>
  <w:style w:type="paragraph" w:styleId="Heading2">
    <w:name w:val="heading 2"/>
    <w:aliases w:val="Title Header2,Clause_No&amp;Name,Section-Title,h2,Avsnitt,Tieu de 2,Tieude2 Char"/>
    <w:basedOn w:val="Normal"/>
    <w:next w:val="Normal"/>
    <w:link w:val="Heading2Char"/>
    <w:uiPriority w:val="9"/>
    <w:qFormat/>
    <w:rsid w:val="00251A3C"/>
    <w:pPr>
      <w:pBdr>
        <w:bottom w:val="single" w:sz="24" w:space="3" w:color="C0C0C0"/>
      </w:pBdr>
      <w:suppressAutoHyphens/>
      <w:spacing w:before="0" w:after="240" w:line="240" w:lineRule="auto"/>
      <w:jc w:val="center"/>
      <w:outlineLvl w:val="1"/>
    </w:pPr>
    <w:rPr>
      <w:rFonts w:ascii="Times New Roman Bold" w:eastAsia="Times New Roman" w:hAnsi="Times New Roman Bold" w:cs="Times New Roman"/>
      <w:bCs w:val="0"/>
      <w:sz w:val="28"/>
      <w:szCs w:val="20"/>
    </w:rPr>
  </w:style>
  <w:style w:type="paragraph" w:styleId="Heading3">
    <w:name w:val="heading 3"/>
    <w:aliases w:val="Section Header3,ClauseSub_No&amp;Name,Section Header3 Char Char,Sub-Clause Paragraph,small-head3 Char,Section,Section1,SW-Heading 3,Heading 3A Char,Sub-heading,Section Headings,Heading 3 Char2 Char,Heading 3 Char1 Char Char,Heading 3 Char Char1 Ch"/>
    <w:basedOn w:val="Normal"/>
    <w:next w:val="Normal"/>
    <w:link w:val="Heading3Char1"/>
    <w:uiPriority w:val="9"/>
    <w:qFormat/>
    <w:rsid w:val="00251A3C"/>
    <w:pPr>
      <w:suppressAutoHyphens/>
      <w:spacing w:before="0" w:after="0" w:line="240" w:lineRule="auto"/>
      <w:jc w:val="center"/>
      <w:outlineLvl w:val="2"/>
    </w:pPr>
    <w:rPr>
      <w:rFonts w:eastAsia="Times New Roman" w:cs="Times New Roman"/>
      <w:bCs w:val="0"/>
      <w:sz w:val="28"/>
      <w:szCs w:val="20"/>
    </w:rPr>
  </w:style>
  <w:style w:type="paragraph" w:styleId="Heading4">
    <w:name w:val="heading 4"/>
    <w:aliases w:val="Sub-Clause Sub-paragraph,ClauseSubSub_No&amp;Name, Sub-Clause Sub-paragraph"/>
    <w:basedOn w:val="Normal"/>
    <w:next w:val="Normal"/>
    <w:link w:val="Heading4Char"/>
    <w:uiPriority w:val="9"/>
    <w:qFormat/>
    <w:rsid w:val="00251A3C"/>
    <w:pPr>
      <w:keepNext/>
      <w:spacing w:before="0" w:after="200" w:line="240" w:lineRule="auto"/>
      <w:ind w:left="1422" w:right="18" w:hanging="457"/>
      <w:jc w:val="both"/>
      <w:outlineLvl w:val="3"/>
    </w:pPr>
    <w:rPr>
      <w:rFonts w:eastAsia="Times New Roman" w:cs="Times New Roman"/>
      <w:szCs w:val="20"/>
    </w:rPr>
  </w:style>
  <w:style w:type="paragraph" w:styleId="Heading5">
    <w:name w:val="heading 5"/>
    <w:basedOn w:val="Normal"/>
    <w:next w:val="Normal"/>
    <w:link w:val="Heading5Char"/>
    <w:qFormat/>
    <w:rsid w:val="00251A3C"/>
    <w:pPr>
      <w:keepNext/>
      <w:spacing w:before="0" w:after="0" w:line="240" w:lineRule="auto"/>
      <w:jc w:val="center"/>
      <w:outlineLvl w:val="4"/>
    </w:pPr>
    <w:rPr>
      <w:rFonts w:ascii="Arial" w:eastAsia="Times New Roman" w:hAnsi="Arial" w:cs="Times New Roman"/>
      <w:b w:val="0"/>
      <w:bCs w:val="0"/>
      <w:szCs w:val="20"/>
      <w:u w:val="single"/>
    </w:rPr>
  </w:style>
  <w:style w:type="paragraph" w:styleId="Heading6">
    <w:name w:val="heading 6"/>
    <w:basedOn w:val="Normal"/>
    <w:next w:val="Normal"/>
    <w:link w:val="Heading6Char"/>
    <w:qFormat/>
    <w:rsid w:val="00251A3C"/>
    <w:pPr>
      <w:keepNext/>
      <w:keepLines/>
      <w:suppressAutoHyphens/>
      <w:spacing w:before="0" w:after="0" w:line="240" w:lineRule="auto"/>
      <w:ind w:right="-72"/>
      <w:jc w:val="center"/>
      <w:outlineLvl w:val="5"/>
    </w:pPr>
    <w:rPr>
      <w:rFonts w:eastAsia="Times New Roman" w:cs="Times New Roman"/>
      <w:bCs w:val="0"/>
      <w:sz w:val="28"/>
      <w:szCs w:val="20"/>
    </w:rPr>
  </w:style>
  <w:style w:type="paragraph" w:styleId="Heading7">
    <w:name w:val="heading 7"/>
    <w:basedOn w:val="Normal"/>
    <w:next w:val="Normal"/>
    <w:link w:val="Heading7Char"/>
    <w:qFormat/>
    <w:rsid w:val="00251A3C"/>
    <w:pPr>
      <w:keepNext/>
      <w:spacing w:before="0" w:after="0" w:line="240" w:lineRule="auto"/>
      <w:jc w:val="center"/>
      <w:outlineLvl w:val="6"/>
    </w:pPr>
    <w:rPr>
      <w:rFonts w:eastAsia="Times New Roman" w:cs="Times New Roman"/>
      <w:bCs w:val="0"/>
      <w:sz w:val="72"/>
      <w:szCs w:val="20"/>
    </w:rPr>
  </w:style>
  <w:style w:type="paragraph" w:styleId="Heading8">
    <w:name w:val="heading 8"/>
    <w:basedOn w:val="Normal"/>
    <w:next w:val="Normal"/>
    <w:link w:val="Heading8Char"/>
    <w:qFormat/>
    <w:rsid w:val="00251A3C"/>
    <w:pPr>
      <w:keepNext/>
      <w:spacing w:before="0" w:after="0" w:line="240" w:lineRule="auto"/>
      <w:jc w:val="center"/>
      <w:outlineLvl w:val="7"/>
    </w:pPr>
    <w:rPr>
      <w:rFonts w:eastAsia="Times New Roman" w:cs="Times New Roman"/>
      <w:bCs w:val="0"/>
      <w:sz w:val="56"/>
      <w:szCs w:val="20"/>
    </w:rPr>
  </w:style>
  <w:style w:type="paragraph" w:styleId="Heading9">
    <w:name w:val="heading 9"/>
    <w:basedOn w:val="Normal"/>
    <w:next w:val="Normal"/>
    <w:link w:val="Heading9Char"/>
    <w:qFormat/>
    <w:rsid w:val="00251A3C"/>
    <w:pPr>
      <w:numPr>
        <w:ilvl w:val="8"/>
        <w:numId w:val="1"/>
      </w:numPr>
      <w:spacing w:before="240" w:line="240" w:lineRule="auto"/>
      <w:jc w:val="both"/>
      <w:outlineLvl w:val="8"/>
    </w:pPr>
    <w:rPr>
      <w:rFonts w:ascii="Arial" w:eastAsia="Times New Roman" w:hAnsi="Arial" w:cs="Times New Roman"/>
      <w:bCs w:val="0"/>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251A3C"/>
    <w:rPr>
      <w:rFonts w:ascii="Times New Roman Bold" w:eastAsia="Times New Roman" w:hAnsi="Times New Roman Bold" w:cs="Times New Roman"/>
      <w:bCs w:val="0"/>
      <w:sz w:val="28"/>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251A3C"/>
    <w:rPr>
      <w:rFonts w:ascii="Times New Roman Bold" w:eastAsia="Times New Roman" w:hAnsi="Times New Roman Bold" w:cs="Times New Roman"/>
      <w:bCs w:val="0"/>
      <w:sz w:val="28"/>
      <w:szCs w:val="20"/>
    </w:rPr>
  </w:style>
  <w:style w:type="character" w:customStyle="1" w:styleId="Heading3Char">
    <w:name w:val="Heading 3 Char"/>
    <w:basedOn w:val="DefaultParagraphFont"/>
    <w:uiPriority w:val="9"/>
    <w:rsid w:val="00251A3C"/>
    <w:rPr>
      <w:rFonts w:asciiTheme="majorHAnsi" w:eastAsiaTheme="majorEastAsia" w:hAnsiTheme="majorHAnsi" w:cstheme="majorBidi"/>
      <w:color w:val="1F3763" w:themeColor="accent1" w:themeShade="7F"/>
    </w:rPr>
  </w:style>
  <w:style w:type="character" w:customStyle="1" w:styleId="Heading4Char">
    <w:name w:val="Heading 4 Char"/>
    <w:aliases w:val="Sub-Clause Sub-paragraph Char,ClauseSubSub_No&amp;Name Char, Sub-Clause Sub-paragraph Char"/>
    <w:basedOn w:val="DefaultParagraphFont"/>
    <w:link w:val="Heading4"/>
    <w:uiPriority w:val="9"/>
    <w:rsid w:val="00251A3C"/>
    <w:rPr>
      <w:rFonts w:eastAsia="Times New Roman" w:cs="Times New Roman"/>
      <w:szCs w:val="20"/>
    </w:rPr>
  </w:style>
  <w:style w:type="character" w:customStyle="1" w:styleId="Heading5Char">
    <w:name w:val="Heading 5 Char"/>
    <w:basedOn w:val="DefaultParagraphFont"/>
    <w:link w:val="Heading5"/>
    <w:rsid w:val="00251A3C"/>
    <w:rPr>
      <w:rFonts w:ascii="Arial" w:eastAsia="Times New Roman" w:hAnsi="Arial" w:cs="Times New Roman"/>
      <w:b w:val="0"/>
      <w:bCs w:val="0"/>
      <w:szCs w:val="20"/>
      <w:u w:val="single"/>
    </w:rPr>
  </w:style>
  <w:style w:type="character" w:customStyle="1" w:styleId="Heading6Char">
    <w:name w:val="Heading 6 Char"/>
    <w:basedOn w:val="DefaultParagraphFont"/>
    <w:link w:val="Heading6"/>
    <w:rsid w:val="00251A3C"/>
    <w:rPr>
      <w:rFonts w:eastAsia="Times New Roman" w:cs="Times New Roman"/>
      <w:bCs w:val="0"/>
      <w:sz w:val="28"/>
      <w:szCs w:val="20"/>
    </w:rPr>
  </w:style>
  <w:style w:type="character" w:customStyle="1" w:styleId="Heading7Char">
    <w:name w:val="Heading 7 Char"/>
    <w:basedOn w:val="DefaultParagraphFont"/>
    <w:link w:val="Heading7"/>
    <w:rsid w:val="00251A3C"/>
    <w:rPr>
      <w:rFonts w:eastAsia="Times New Roman" w:cs="Times New Roman"/>
      <w:bCs w:val="0"/>
      <w:sz w:val="72"/>
      <w:szCs w:val="20"/>
    </w:rPr>
  </w:style>
  <w:style w:type="character" w:customStyle="1" w:styleId="Heading8Char">
    <w:name w:val="Heading 8 Char"/>
    <w:basedOn w:val="DefaultParagraphFont"/>
    <w:link w:val="Heading8"/>
    <w:rsid w:val="00251A3C"/>
    <w:rPr>
      <w:rFonts w:eastAsia="Times New Roman" w:cs="Times New Roman"/>
      <w:bCs w:val="0"/>
      <w:sz w:val="56"/>
      <w:szCs w:val="20"/>
    </w:rPr>
  </w:style>
  <w:style w:type="character" w:customStyle="1" w:styleId="Heading9Char">
    <w:name w:val="Heading 9 Char"/>
    <w:basedOn w:val="DefaultParagraphFont"/>
    <w:link w:val="Heading9"/>
    <w:rsid w:val="00251A3C"/>
    <w:rPr>
      <w:rFonts w:ascii="Arial" w:eastAsia="Times New Roman" w:hAnsi="Arial" w:cs="Times New Roman"/>
      <w:bCs w:val="0"/>
      <w:i/>
      <w:sz w:val="18"/>
      <w:szCs w:val="20"/>
      <w:lang w:val="es-ES_tradnl"/>
    </w:rPr>
  </w:style>
  <w:style w:type="numbering" w:customStyle="1" w:styleId="NoList1">
    <w:name w:val="No List1"/>
    <w:next w:val="NoList"/>
    <w:uiPriority w:val="99"/>
    <w:semiHidden/>
    <w:unhideWhenUsed/>
    <w:rsid w:val="00251A3C"/>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Sub-heading Char,Section Headings Char"/>
    <w:link w:val="Heading3"/>
    <w:rsid w:val="00251A3C"/>
    <w:rPr>
      <w:rFonts w:eastAsia="Times New Roman" w:cs="Times New Roman"/>
      <w:bCs w:val="0"/>
      <w:sz w:val="28"/>
      <w:szCs w:val="20"/>
    </w:rPr>
  </w:style>
  <w:style w:type="paragraph" w:customStyle="1" w:styleId="TOC11">
    <w:name w:val="TOC 11"/>
    <w:basedOn w:val="Normal"/>
    <w:next w:val="Normal"/>
    <w:autoRedefine/>
    <w:uiPriority w:val="39"/>
    <w:qFormat/>
    <w:rsid w:val="00251A3C"/>
    <w:pPr>
      <w:tabs>
        <w:tab w:val="right" w:leader="dot" w:pos="9062"/>
      </w:tabs>
      <w:spacing w:before="80" w:after="80" w:line="360" w:lineRule="auto"/>
      <w:ind w:firstLine="567"/>
      <w:jc w:val="both"/>
      <w:outlineLvl w:val="2"/>
    </w:pPr>
    <w:rPr>
      <w:rFonts w:eastAsia="Batang" w:cs="Times New Roman"/>
      <w:iCs/>
      <w:noProof/>
      <w:kern w:val="36"/>
      <w:sz w:val="28"/>
      <w:szCs w:val="28"/>
      <w:lang w:val="vi-VN"/>
    </w:rPr>
  </w:style>
  <w:style w:type="character" w:customStyle="1" w:styleId="Bibliogrphy">
    <w:name w:val="Bibliogrphy"/>
    <w:basedOn w:val="DefaultParagraphFont"/>
    <w:rsid w:val="00251A3C"/>
  </w:style>
  <w:style w:type="character" w:customStyle="1" w:styleId="DocInit">
    <w:name w:val="Doc Init"/>
    <w:basedOn w:val="DefaultParagraphFont"/>
    <w:rsid w:val="00251A3C"/>
  </w:style>
  <w:style w:type="paragraph" w:customStyle="1" w:styleId="Document1">
    <w:name w:val="Document 1"/>
    <w:rsid w:val="00251A3C"/>
    <w:pPr>
      <w:keepNext/>
      <w:keepLines/>
      <w:tabs>
        <w:tab w:val="left" w:pos="-720"/>
      </w:tabs>
      <w:suppressAutoHyphens/>
      <w:spacing w:before="0" w:after="0" w:line="240" w:lineRule="auto"/>
    </w:pPr>
    <w:rPr>
      <w:rFonts w:ascii="Times" w:eastAsia="Times New Roman" w:hAnsi="Times" w:cs="Times New Roman"/>
      <w:b w:val="0"/>
      <w:bCs w:val="0"/>
      <w:szCs w:val="20"/>
    </w:rPr>
  </w:style>
  <w:style w:type="character" w:customStyle="1" w:styleId="Document2">
    <w:name w:val="Document 2"/>
    <w:rsid w:val="00251A3C"/>
    <w:rPr>
      <w:rFonts w:ascii="Times" w:hAnsi="Times"/>
      <w:noProof w:val="0"/>
      <w:sz w:val="24"/>
      <w:lang w:val="en-US"/>
    </w:rPr>
  </w:style>
  <w:style w:type="character" w:customStyle="1" w:styleId="Document3">
    <w:name w:val="Document 3"/>
    <w:rsid w:val="00251A3C"/>
    <w:rPr>
      <w:rFonts w:ascii="Times" w:hAnsi="Times"/>
      <w:noProof w:val="0"/>
      <w:sz w:val="24"/>
      <w:lang w:val="en-US"/>
    </w:rPr>
  </w:style>
  <w:style w:type="character" w:customStyle="1" w:styleId="Document4">
    <w:name w:val="Document 4"/>
    <w:rsid w:val="00251A3C"/>
    <w:rPr>
      <w:b w:val="0"/>
      <w:i/>
      <w:sz w:val="24"/>
    </w:rPr>
  </w:style>
  <w:style w:type="character" w:customStyle="1" w:styleId="Document5">
    <w:name w:val="Document 5"/>
    <w:basedOn w:val="DefaultParagraphFont"/>
    <w:rsid w:val="00251A3C"/>
  </w:style>
  <w:style w:type="character" w:customStyle="1" w:styleId="Document6">
    <w:name w:val="Document 6"/>
    <w:basedOn w:val="DefaultParagraphFont"/>
    <w:rsid w:val="00251A3C"/>
  </w:style>
  <w:style w:type="character" w:customStyle="1" w:styleId="Document7">
    <w:name w:val="Document 7"/>
    <w:basedOn w:val="DefaultParagraphFont"/>
    <w:rsid w:val="00251A3C"/>
  </w:style>
  <w:style w:type="character" w:customStyle="1" w:styleId="Document8">
    <w:name w:val="Document 8"/>
    <w:basedOn w:val="DefaultParagraphFont"/>
    <w:rsid w:val="00251A3C"/>
  </w:style>
  <w:style w:type="character" w:customStyle="1" w:styleId="TechInit">
    <w:name w:val="Tech Init"/>
    <w:rsid w:val="00251A3C"/>
    <w:rPr>
      <w:rFonts w:ascii="Times" w:hAnsi="Times"/>
      <w:noProof w:val="0"/>
      <w:sz w:val="24"/>
      <w:lang w:val="en-US"/>
    </w:rPr>
  </w:style>
  <w:style w:type="character" w:customStyle="1" w:styleId="Technical1">
    <w:name w:val="Technical 1"/>
    <w:rsid w:val="00251A3C"/>
    <w:rPr>
      <w:rFonts w:ascii="Times" w:hAnsi="Times"/>
      <w:noProof w:val="0"/>
      <w:sz w:val="24"/>
      <w:lang w:val="en-US"/>
    </w:rPr>
  </w:style>
  <w:style w:type="character" w:customStyle="1" w:styleId="Technical2">
    <w:name w:val="Technical 2"/>
    <w:rsid w:val="00251A3C"/>
    <w:rPr>
      <w:rFonts w:ascii="Times" w:hAnsi="Times"/>
      <w:noProof w:val="0"/>
      <w:sz w:val="24"/>
      <w:lang w:val="en-US"/>
    </w:rPr>
  </w:style>
  <w:style w:type="character" w:customStyle="1" w:styleId="Technical3">
    <w:name w:val="Technical 3"/>
    <w:rsid w:val="00251A3C"/>
    <w:rPr>
      <w:rFonts w:ascii="Times" w:hAnsi="Times"/>
      <w:noProof w:val="0"/>
      <w:sz w:val="24"/>
      <w:lang w:val="en-US"/>
    </w:rPr>
  </w:style>
  <w:style w:type="paragraph" w:customStyle="1" w:styleId="Technical4">
    <w:name w:val="Technical 4"/>
    <w:rsid w:val="00251A3C"/>
    <w:pPr>
      <w:tabs>
        <w:tab w:val="left" w:pos="-720"/>
      </w:tabs>
      <w:suppressAutoHyphens/>
      <w:spacing w:before="0" w:after="0" w:line="240" w:lineRule="auto"/>
    </w:pPr>
    <w:rPr>
      <w:rFonts w:ascii="Times" w:eastAsia="Times New Roman" w:hAnsi="Times" w:cs="Times New Roman"/>
      <w:bCs w:val="0"/>
      <w:szCs w:val="20"/>
    </w:rPr>
  </w:style>
  <w:style w:type="paragraph" w:customStyle="1" w:styleId="Technical5">
    <w:name w:val="Technical 5"/>
    <w:rsid w:val="00251A3C"/>
    <w:pPr>
      <w:tabs>
        <w:tab w:val="left" w:pos="-720"/>
      </w:tabs>
      <w:suppressAutoHyphens/>
      <w:spacing w:before="0" w:after="0" w:line="240" w:lineRule="auto"/>
      <w:ind w:firstLine="720"/>
    </w:pPr>
    <w:rPr>
      <w:rFonts w:ascii="Times" w:eastAsia="Times New Roman" w:hAnsi="Times" w:cs="Times New Roman"/>
      <w:bCs w:val="0"/>
      <w:szCs w:val="20"/>
    </w:rPr>
  </w:style>
  <w:style w:type="paragraph" w:customStyle="1" w:styleId="Technical6">
    <w:name w:val="Technical 6"/>
    <w:rsid w:val="00251A3C"/>
    <w:pPr>
      <w:tabs>
        <w:tab w:val="left" w:pos="-720"/>
      </w:tabs>
      <w:suppressAutoHyphens/>
      <w:spacing w:before="0" w:after="0" w:line="240" w:lineRule="auto"/>
      <w:ind w:firstLine="720"/>
    </w:pPr>
    <w:rPr>
      <w:rFonts w:ascii="Times" w:eastAsia="Times New Roman" w:hAnsi="Times" w:cs="Times New Roman"/>
      <w:bCs w:val="0"/>
      <w:szCs w:val="20"/>
    </w:rPr>
  </w:style>
  <w:style w:type="paragraph" w:customStyle="1" w:styleId="Technical7">
    <w:name w:val="Technical 7"/>
    <w:rsid w:val="00251A3C"/>
    <w:pPr>
      <w:tabs>
        <w:tab w:val="left" w:pos="-720"/>
      </w:tabs>
      <w:suppressAutoHyphens/>
      <w:spacing w:before="0" w:after="0" w:line="240" w:lineRule="auto"/>
      <w:ind w:firstLine="720"/>
    </w:pPr>
    <w:rPr>
      <w:rFonts w:ascii="Times" w:eastAsia="Times New Roman" w:hAnsi="Times" w:cs="Times New Roman"/>
      <w:bCs w:val="0"/>
      <w:szCs w:val="20"/>
    </w:rPr>
  </w:style>
  <w:style w:type="paragraph" w:customStyle="1" w:styleId="Technical8">
    <w:name w:val="Technical 8"/>
    <w:rsid w:val="00251A3C"/>
    <w:pPr>
      <w:tabs>
        <w:tab w:val="left" w:pos="-720"/>
      </w:tabs>
      <w:suppressAutoHyphens/>
      <w:spacing w:before="0" w:after="0" w:line="240" w:lineRule="auto"/>
      <w:ind w:firstLine="720"/>
    </w:pPr>
    <w:rPr>
      <w:rFonts w:ascii="Times" w:eastAsia="Times New Roman" w:hAnsi="Times" w:cs="Times New Roman"/>
      <w:bCs w:val="0"/>
      <w:szCs w:val="20"/>
    </w:rPr>
  </w:style>
  <w:style w:type="paragraph" w:customStyle="1" w:styleId="Pleading">
    <w:name w:val="Pleading"/>
    <w:rsid w:val="00251A3C"/>
    <w:pPr>
      <w:tabs>
        <w:tab w:val="left" w:pos="-720"/>
      </w:tabs>
      <w:suppressAutoHyphens/>
      <w:spacing w:before="0" w:after="0" w:line="240" w:lineRule="exact"/>
    </w:pPr>
    <w:rPr>
      <w:rFonts w:ascii="Times" w:eastAsia="Times New Roman" w:hAnsi="Times" w:cs="Times New Roman"/>
      <w:b w:val="0"/>
      <w:bCs w:val="0"/>
      <w:szCs w:val="20"/>
    </w:rPr>
  </w:style>
  <w:style w:type="paragraph" w:customStyle="1" w:styleId="RightPar1">
    <w:name w:val="Right Par 1"/>
    <w:rsid w:val="00251A3C"/>
    <w:pPr>
      <w:tabs>
        <w:tab w:val="left" w:pos="-720"/>
        <w:tab w:val="left" w:pos="0"/>
        <w:tab w:val="decimal" w:pos="720"/>
      </w:tabs>
      <w:suppressAutoHyphens/>
      <w:spacing w:before="0" w:after="0" w:line="240" w:lineRule="auto"/>
      <w:ind w:firstLine="720"/>
    </w:pPr>
    <w:rPr>
      <w:rFonts w:ascii="Times" w:eastAsia="Times New Roman" w:hAnsi="Times" w:cs="Times New Roman"/>
      <w:b w:val="0"/>
      <w:bCs w:val="0"/>
      <w:szCs w:val="20"/>
    </w:rPr>
  </w:style>
  <w:style w:type="paragraph" w:customStyle="1" w:styleId="RightPar2">
    <w:name w:val="Right Par 2"/>
    <w:rsid w:val="00251A3C"/>
    <w:pPr>
      <w:tabs>
        <w:tab w:val="left" w:pos="-720"/>
        <w:tab w:val="left" w:pos="0"/>
        <w:tab w:val="left" w:pos="720"/>
        <w:tab w:val="decimal" w:pos="1440"/>
      </w:tabs>
      <w:suppressAutoHyphens/>
      <w:spacing w:before="0" w:after="0" w:line="240" w:lineRule="auto"/>
      <w:ind w:firstLine="1440"/>
    </w:pPr>
    <w:rPr>
      <w:rFonts w:ascii="Times" w:eastAsia="Times New Roman" w:hAnsi="Times" w:cs="Times New Roman"/>
      <w:b w:val="0"/>
      <w:bCs w:val="0"/>
      <w:szCs w:val="20"/>
    </w:rPr>
  </w:style>
  <w:style w:type="paragraph" w:customStyle="1" w:styleId="RightPar3">
    <w:name w:val="Right Par 3"/>
    <w:rsid w:val="00251A3C"/>
    <w:pPr>
      <w:tabs>
        <w:tab w:val="left" w:pos="-720"/>
        <w:tab w:val="left" w:pos="0"/>
        <w:tab w:val="left" w:pos="720"/>
        <w:tab w:val="left" w:pos="1440"/>
        <w:tab w:val="decimal" w:pos="2160"/>
      </w:tabs>
      <w:suppressAutoHyphens/>
      <w:spacing w:before="0" w:after="0" w:line="240" w:lineRule="auto"/>
      <w:ind w:firstLine="2160"/>
    </w:pPr>
    <w:rPr>
      <w:rFonts w:ascii="Times" w:eastAsia="Times New Roman" w:hAnsi="Times" w:cs="Times New Roman"/>
      <w:b w:val="0"/>
      <w:bCs w:val="0"/>
      <w:szCs w:val="20"/>
    </w:rPr>
  </w:style>
  <w:style w:type="paragraph" w:customStyle="1" w:styleId="RightPar4">
    <w:name w:val="Right Par 4"/>
    <w:rsid w:val="00251A3C"/>
    <w:pPr>
      <w:tabs>
        <w:tab w:val="left" w:pos="-720"/>
        <w:tab w:val="left" w:pos="0"/>
        <w:tab w:val="left" w:pos="720"/>
        <w:tab w:val="left" w:pos="1440"/>
        <w:tab w:val="left" w:pos="2160"/>
        <w:tab w:val="decimal" w:pos="2880"/>
      </w:tabs>
      <w:suppressAutoHyphens/>
      <w:spacing w:before="0" w:after="0" w:line="240" w:lineRule="auto"/>
      <w:ind w:firstLine="2880"/>
    </w:pPr>
    <w:rPr>
      <w:rFonts w:ascii="Times" w:eastAsia="Times New Roman" w:hAnsi="Times" w:cs="Times New Roman"/>
      <w:b w:val="0"/>
      <w:bCs w:val="0"/>
      <w:szCs w:val="20"/>
    </w:rPr>
  </w:style>
  <w:style w:type="paragraph" w:customStyle="1" w:styleId="RightPar5">
    <w:name w:val="Right Par 5"/>
    <w:rsid w:val="00251A3C"/>
    <w:pPr>
      <w:tabs>
        <w:tab w:val="left" w:pos="-720"/>
        <w:tab w:val="left" w:pos="0"/>
        <w:tab w:val="left" w:pos="720"/>
        <w:tab w:val="left" w:pos="1440"/>
        <w:tab w:val="left" w:pos="2160"/>
        <w:tab w:val="left" w:pos="2880"/>
        <w:tab w:val="decimal" w:pos="3600"/>
      </w:tabs>
      <w:suppressAutoHyphens/>
      <w:spacing w:before="0" w:after="0" w:line="240" w:lineRule="auto"/>
      <w:ind w:firstLine="3600"/>
    </w:pPr>
    <w:rPr>
      <w:rFonts w:ascii="Times" w:eastAsia="Times New Roman" w:hAnsi="Times" w:cs="Times New Roman"/>
      <w:b w:val="0"/>
      <w:bCs w:val="0"/>
      <w:szCs w:val="20"/>
    </w:rPr>
  </w:style>
  <w:style w:type="paragraph" w:customStyle="1" w:styleId="RightPar6">
    <w:name w:val="Right Par 6"/>
    <w:rsid w:val="00251A3C"/>
    <w:pPr>
      <w:tabs>
        <w:tab w:val="left" w:pos="-720"/>
        <w:tab w:val="left" w:pos="0"/>
        <w:tab w:val="left" w:pos="720"/>
        <w:tab w:val="left" w:pos="1440"/>
        <w:tab w:val="left" w:pos="2160"/>
        <w:tab w:val="left" w:pos="2880"/>
        <w:tab w:val="left" w:pos="3600"/>
        <w:tab w:val="decimal" w:pos="4320"/>
      </w:tabs>
      <w:suppressAutoHyphens/>
      <w:spacing w:before="0" w:after="0" w:line="240" w:lineRule="auto"/>
      <w:ind w:firstLine="4320"/>
    </w:pPr>
    <w:rPr>
      <w:rFonts w:ascii="Times" w:eastAsia="Times New Roman" w:hAnsi="Times" w:cs="Times New Roman"/>
      <w:b w:val="0"/>
      <w:bCs w:val="0"/>
      <w:szCs w:val="20"/>
    </w:rPr>
  </w:style>
  <w:style w:type="paragraph" w:customStyle="1" w:styleId="RightPar7">
    <w:name w:val="Right Par 7"/>
    <w:rsid w:val="00251A3C"/>
    <w:pPr>
      <w:tabs>
        <w:tab w:val="left" w:pos="-720"/>
        <w:tab w:val="left" w:pos="0"/>
        <w:tab w:val="left" w:pos="720"/>
        <w:tab w:val="left" w:pos="1440"/>
        <w:tab w:val="left" w:pos="2160"/>
        <w:tab w:val="left" w:pos="2880"/>
        <w:tab w:val="left" w:pos="3600"/>
        <w:tab w:val="left" w:pos="4320"/>
        <w:tab w:val="decimal" w:pos="5040"/>
      </w:tabs>
      <w:suppressAutoHyphens/>
      <w:spacing w:before="0" w:after="0" w:line="240" w:lineRule="auto"/>
      <w:ind w:firstLine="5040"/>
    </w:pPr>
    <w:rPr>
      <w:rFonts w:ascii="Times" w:eastAsia="Times New Roman" w:hAnsi="Times" w:cs="Times New Roman"/>
      <w:b w:val="0"/>
      <w:bCs w:val="0"/>
      <w:szCs w:val="20"/>
    </w:rPr>
  </w:style>
  <w:style w:type="paragraph" w:customStyle="1" w:styleId="RightPar8">
    <w:name w:val="Right Par 8"/>
    <w:rsid w:val="00251A3C"/>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0" w:after="0" w:line="240" w:lineRule="auto"/>
      <w:ind w:firstLine="5760"/>
    </w:pPr>
    <w:rPr>
      <w:rFonts w:ascii="Times" w:eastAsia="Times New Roman" w:hAnsi="Times" w:cs="Times New Roman"/>
      <w:b w:val="0"/>
      <w:bCs w:val="0"/>
      <w:szCs w:val="20"/>
    </w:rPr>
  </w:style>
  <w:style w:type="paragraph" w:styleId="TOC2">
    <w:name w:val="toc 2"/>
    <w:basedOn w:val="Normal"/>
    <w:next w:val="Normal"/>
    <w:uiPriority w:val="39"/>
    <w:rsid w:val="00251A3C"/>
    <w:pPr>
      <w:tabs>
        <w:tab w:val="right" w:leader="dot" w:pos="9000"/>
      </w:tabs>
      <w:suppressAutoHyphens/>
      <w:spacing w:before="0" w:after="0" w:line="240" w:lineRule="auto"/>
      <w:ind w:left="1440" w:hanging="720"/>
      <w:jc w:val="both"/>
    </w:pPr>
    <w:rPr>
      <w:rFonts w:eastAsia="Times New Roman" w:cs="Times New Roman"/>
      <w:b w:val="0"/>
      <w:bCs w:val="0"/>
      <w:szCs w:val="20"/>
    </w:rPr>
  </w:style>
  <w:style w:type="paragraph" w:styleId="TOC3">
    <w:name w:val="toc 3"/>
    <w:basedOn w:val="Normal"/>
    <w:next w:val="Normal"/>
    <w:uiPriority w:val="39"/>
    <w:rsid w:val="00251A3C"/>
    <w:pPr>
      <w:tabs>
        <w:tab w:val="right" w:leader="dot" w:pos="9000"/>
      </w:tabs>
      <w:suppressAutoHyphens/>
      <w:spacing w:before="0" w:after="0" w:line="240" w:lineRule="auto"/>
      <w:ind w:left="1440" w:hanging="720"/>
      <w:jc w:val="both"/>
    </w:pPr>
    <w:rPr>
      <w:rFonts w:eastAsia="Times New Roman" w:cs="Times New Roman"/>
      <w:b w:val="0"/>
      <w:bCs w:val="0"/>
      <w:i/>
      <w:szCs w:val="20"/>
    </w:rPr>
  </w:style>
  <w:style w:type="paragraph" w:styleId="TOC4">
    <w:name w:val="toc 4"/>
    <w:basedOn w:val="Normal"/>
    <w:next w:val="Normal"/>
    <w:rsid w:val="00251A3C"/>
    <w:pPr>
      <w:tabs>
        <w:tab w:val="left" w:leader="dot" w:pos="8640"/>
        <w:tab w:val="right" w:pos="9000"/>
      </w:tabs>
      <w:suppressAutoHyphens/>
      <w:spacing w:before="0" w:after="0" w:line="240" w:lineRule="auto"/>
      <w:ind w:left="2880" w:right="720" w:hanging="720"/>
      <w:jc w:val="both"/>
    </w:pPr>
    <w:rPr>
      <w:rFonts w:eastAsia="Times New Roman" w:cs="Times New Roman"/>
      <w:b w:val="0"/>
      <w:bCs w:val="0"/>
      <w:szCs w:val="20"/>
    </w:rPr>
  </w:style>
  <w:style w:type="paragraph" w:styleId="TOC5">
    <w:name w:val="toc 5"/>
    <w:basedOn w:val="Normal"/>
    <w:next w:val="Normal"/>
    <w:rsid w:val="00251A3C"/>
    <w:pPr>
      <w:tabs>
        <w:tab w:val="left" w:leader="dot" w:pos="8640"/>
        <w:tab w:val="right" w:pos="9000"/>
      </w:tabs>
      <w:suppressAutoHyphens/>
      <w:spacing w:before="0" w:after="0" w:line="240" w:lineRule="auto"/>
      <w:ind w:left="3600" w:right="720" w:hanging="720"/>
      <w:jc w:val="both"/>
    </w:pPr>
    <w:rPr>
      <w:rFonts w:eastAsia="Times New Roman" w:cs="Times New Roman"/>
      <w:b w:val="0"/>
      <w:bCs w:val="0"/>
      <w:szCs w:val="20"/>
    </w:rPr>
  </w:style>
  <w:style w:type="paragraph" w:styleId="TOC6">
    <w:name w:val="toc 6"/>
    <w:basedOn w:val="Normal"/>
    <w:next w:val="Normal"/>
    <w:rsid w:val="00251A3C"/>
    <w:pPr>
      <w:tabs>
        <w:tab w:val="left" w:pos="8640"/>
        <w:tab w:val="right" w:pos="9000"/>
      </w:tabs>
      <w:suppressAutoHyphens/>
      <w:spacing w:before="0" w:after="0" w:line="240" w:lineRule="auto"/>
      <w:ind w:left="720" w:hanging="720"/>
      <w:jc w:val="both"/>
    </w:pPr>
    <w:rPr>
      <w:rFonts w:eastAsia="Times New Roman" w:cs="Times New Roman"/>
      <w:b w:val="0"/>
      <w:bCs w:val="0"/>
      <w:szCs w:val="20"/>
    </w:rPr>
  </w:style>
  <w:style w:type="paragraph" w:styleId="TOC7">
    <w:name w:val="toc 7"/>
    <w:basedOn w:val="Normal"/>
    <w:next w:val="Normal"/>
    <w:rsid w:val="00251A3C"/>
    <w:pPr>
      <w:suppressAutoHyphens/>
      <w:spacing w:before="0" w:after="0" w:line="240" w:lineRule="auto"/>
      <w:ind w:left="720" w:hanging="720"/>
      <w:jc w:val="both"/>
    </w:pPr>
    <w:rPr>
      <w:rFonts w:eastAsia="Times New Roman" w:cs="Times New Roman"/>
      <w:b w:val="0"/>
      <w:bCs w:val="0"/>
      <w:szCs w:val="20"/>
    </w:rPr>
  </w:style>
  <w:style w:type="paragraph" w:styleId="TOC8">
    <w:name w:val="toc 8"/>
    <w:basedOn w:val="Normal"/>
    <w:next w:val="Normal"/>
    <w:rsid w:val="00251A3C"/>
    <w:pPr>
      <w:tabs>
        <w:tab w:val="left" w:pos="8640"/>
        <w:tab w:val="right" w:pos="9000"/>
      </w:tabs>
      <w:suppressAutoHyphens/>
      <w:spacing w:before="0" w:after="0" w:line="240" w:lineRule="auto"/>
      <w:ind w:left="720" w:hanging="720"/>
      <w:jc w:val="both"/>
    </w:pPr>
    <w:rPr>
      <w:rFonts w:eastAsia="Times New Roman" w:cs="Times New Roman"/>
      <w:b w:val="0"/>
      <w:bCs w:val="0"/>
      <w:szCs w:val="20"/>
    </w:rPr>
  </w:style>
  <w:style w:type="paragraph" w:styleId="TOC9">
    <w:name w:val="toc 9"/>
    <w:basedOn w:val="Normal"/>
    <w:next w:val="Normal"/>
    <w:rsid w:val="00251A3C"/>
    <w:pPr>
      <w:tabs>
        <w:tab w:val="left" w:leader="dot" w:pos="8640"/>
        <w:tab w:val="right" w:pos="9000"/>
      </w:tabs>
      <w:suppressAutoHyphens/>
      <w:spacing w:before="0" w:after="0" w:line="240" w:lineRule="auto"/>
      <w:ind w:left="720" w:hanging="720"/>
      <w:jc w:val="both"/>
    </w:pPr>
    <w:rPr>
      <w:rFonts w:eastAsia="Times New Roman" w:cs="Times New Roman"/>
      <w:b w:val="0"/>
      <w:bCs w:val="0"/>
      <w:szCs w:val="20"/>
    </w:rPr>
  </w:style>
  <w:style w:type="paragraph" w:styleId="TOAHeading">
    <w:name w:val="toa heading"/>
    <w:basedOn w:val="Normal"/>
    <w:next w:val="Normal"/>
    <w:rsid w:val="00251A3C"/>
    <w:pPr>
      <w:tabs>
        <w:tab w:val="left" w:pos="9000"/>
        <w:tab w:val="right" w:pos="9360"/>
      </w:tabs>
      <w:suppressAutoHyphens/>
      <w:spacing w:before="0" w:after="0" w:line="240" w:lineRule="auto"/>
      <w:jc w:val="both"/>
    </w:pPr>
    <w:rPr>
      <w:rFonts w:eastAsia="Times New Roman" w:cs="Times New Roman"/>
      <w:b w:val="0"/>
      <w:bCs w:val="0"/>
      <w:szCs w:val="20"/>
    </w:rPr>
  </w:style>
  <w:style w:type="paragraph" w:styleId="Caption">
    <w:name w:val="caption"/>
    <w:basedOn w:val="Normal"/>
    <w:next w:val="Normal"/>
    <w:qFormat/>
    <w:rsid w:val="00251A3C"/>
    <w:pPr>
      <w:spacing w:before="0" w:after="0" w:line="240" w:lineRule="auto"/>
      <w:jc w:val="both"/>
    </w:pPr>
    <w:rPr>
      <w:rFonts w:ascii="Courier New" w:eastAsia="Times New Roman" w:hAnsi="Courier New" w:cs="Times New Roman"/>
      <w:b w:val="0"/>
      <w:bCs w:val="0"/>
      <w:szCs w:val="20"/>
    </w:rPr>
  </w:style>
  <w:style w:type="character" w:customStyle="1" w:styleId="EquationCaption">
    <w:name w:val="_Equation Caption"/>
    <w:rsid w:val="00251A3C"/>
  </w:style>
  <w:style w:type="character" w:customStyle="1" w:styleId="vlpgno">
    <w:name w:val="vl.pg.no."/>
    <w:rsid w:val="00251A3C"/>
    <w:rPr>
      <w:rFonts w:ascii="Times" w:hAnsi="Times"/>
      <w:b w:val="0"/>
      <w:noProof w:val="0"/>
      <w:sz w:val="20"/>
      <w:lang w:val="en-US"/>
    </w:rPr>
  </w:style>
  <w:style w:type="character" w:styleId="LineNumber">
    <w:name w:val="line number"/>
    <w:basedOn w:val="DefaultParagraphFont"/>
    <w:uiPriority w:val="99"/>
    <w:rsid w:val="00251A3C"/>
  </w:style>
  <w:style w:type="paragraph" w:styleId="Title">
    <w:name w:val="Title"/>
    <w:basedOn w:val="Normal"/>
    <w:link w:val="TitleChar"/>
    <w:qFormat/>
    <w:rsid w:val="00251A3C"/>
    <w:pPr>
      <w:spacing w:before="240" w:line="240" w:lineRule="auto"/>
      <w:jc w:val="center"/>
    </w:pPr>
    <w:rPr>
      <w:rFonts w:ascii="Arial" w:eastAsia="Times New Roman" w:hAnsi="Arial" w:cs="Times New Roman"/>
      <w:bCs w:val="0"/>
      <w:kern w:val="28"/>
      <w:sz w:val="32"/>
      <w:szCs w:val="20"/>
    </w:rPr>
  </w:style>
  <w:style w:type="character" w:customStyle="1" w:styleId="TitleChar">
    <w:name w:val="Title Char"/>
    <w:basedOn w:val="DefaultParagraphFont"/>
    <w:link w:val="Title"/>
    <w:rsid w:val="00251A3C"/>
    <w:rPr>
      <w:rFonts w:ascii="Arial" w:eastAsia="Times New Roman" w:hAnsi="Arial" w:cs="Times New Roman"/>
      <w:bCs w:val="0"/>
      <w:kern w:val="28"/>
      <w:sz w:val="32"/>
      <w:szCs w:val="20"/>
    </w:rPr>
  </w:style>
  <w:style w:type="character" w:customStyle="1" w:styleId="footnote">
    <w:name w:val="footnote"/>
    <w:rsid w:val="00251A3C"/>
    <w:rPr>
      <w:rFonts w:ascii="Book Antiqua" w:hAnsi="Book Antiqua"/>
      <w:noProof w:val="0"/>
      <w:sz w:val="24"/>
      <w:lang w:val="en-US"/>
    </w:rPr>
  </w:style>
  <w:style w:type="paragraph" w:styleId="Header">
    <w:name w:val="header"/>
    <w:basedOn w:val="Normal"/>
    <w:link w:val="HeaderChar"/>
    <w:uiPriority w:val="99"/>
    <w:rsid w:val="00251A3C"/>
    <w:pPr>
      <w:spacing w:before="0" w:after="0" w:line="240" w:lineRule="auto"/>
      <w:jc w:val="both"/>
    </w:pPr>
    <w:rPr>
      <w:rFonts w:eastAsia="Times New Roman" w:cs="Times New Roman"/>
      <w:b w:val="0"/>
      <w:bCs w:val="0"/>
      <w:sz w:val="20"/>
      <w:szCs w:val="20"/>
    </w:rPr>
  </w:style>
  <w:style w:type="character" w:customStyle="1" w:styleId="HeaderChar">
    <w:name w:val="Header Char"/>
    <w:basedOn w:val="DefaultParagraphFont"/>
    <w:link w:val="Header"/>
    <w:uiPriority w:val="99"/>
    <w:rsid w:val="00251A3C"/>
    <w:rPr>
      <w:rFonts w:eastAsia="Times New Roman" w:cs="Times New Roman"/>
      <w:b w:val="0"/>
      <w:bCs w:val="0"/>
      <w:sz w:val="20"/>
      <w:szCs w:val="20"/>
    </w:rPr>
  </w:style>
  <w:style w:type="paragraph" w:styleId="Footer">
    <w:name w:val="footer"/>
    <w:aliases w:val="Footer1,(Pg,No.,Code),footer odd"/>
    <w:basedOn w:val="Normal"/>
    <w:link w:val="FooterChar"/>
    <w:uiPriority w:val="99"/>
    <w:rsid w:val="00251A3C"/>
    <w:pPr>
      <w:spacing w:before="0" w:after="0" w:line="240" w:lineRule="auto"/>
      <w:jc w:val="both"/>
    </w:pPr>
    <w:rPr>
      <w:rFonts w:eastAsia="Times New Roman" w:cs="Times New Roman"/>
      <w:b w:val="0"/>
      <w:bCs w:val="0"/>
      <w:sz w:val="20"/>
      <w:szCs w:val="20"/>
    </w:rPr>
  </w:style>
  <w:style w:type="character" w:customStyle="1" w:styleId="FooterChar">
    <w:name w:val="Footer Char"/>
    <w:aliases w:val="Footer1 Char,(Pg Char,No. Char,Code) Char,footer odd Char"/>
    <w:basedOn w:val="DefaultParagraphFont"/>
    <w:link w:val="Footer"/>
    <w:uiPriority w:val="99"/>
    <w:rsid w:val="00251A3C"/>
    <w:rPr>
      <w:rFonts w:eastAsia="Times New Roman" w:cs="Times New Roman"/>
      <w:b w:val="0"/>
      <w:bCs w:val="0"/>
      <w:sz w:val="20"/>
      <w:szCs w:val="20"/>
    </w:rPr>
  </w:style>
  <w:style w:type="character" w:styleId="PageNumber">
    <w:name w:val="page number"/>
    <w:basedOn w:val="DefaultParagraphFont"/>
    <w:rsid w:val="00251A3C"/>
  </w:style>
  <w:style w:type="paragraph" w:styleId="FootnoteText">
    <w:name w:val="footnote text"/>
    <w:basedOn w:val="Normal"/>
    <w:link w:val="FootnoteTextChar"/>
    <w:rsid w:val="00251A3C"/>
    <w:pPr>
      <w:tabs>
        <w:tab w:val="left" w:pos="360"/>
      </w:tabs>
      <w:spacing w:before="0" w:after="0" w:line="240" w:lineRule="auto"/>
      <w:ind w:left="360" w:hanging="360"/>
      <w:jc w:val="both"/>
    </w:pPr>
    <w:rPr>
      <w:rFonts w:eastAsia="Times New Roman" w:cs="Times New Roman"/>
      <w:b w:val="0"/>
      <w:bCs w:val="0"/>
      <w:sz w:val="20"/>
      <w:szCs w:val="20"/>
    </w:rPr>
  </w:style>
  <w:style w:type="character" w:customStyle="1" w:styleId="FootnoteTextChar">
    <w:name w:val="Footnote Text Char"/>
    <w:basedOn w:val="DefaultParagraphFont"/>
    <w:link w:val="FootnoteText"/>
    <w:rsid w:val="00251A3C"/>
    <w:rPr>
      <w:rFonts w:eastAsia="Times New Roman" w:cs="Times New Roman"/>
      <w:b w:val="0"/>
      <w:bCs w:val="0"/>
      <w:sz w:val="20"/>
      <w:szCs w:val="20"/>
    </w:rPr>
  </w:style>
  <w:style w:type="paragraph" w:customStyle="1" w:styleId="Head21">
    <w:name w:val="Head 2.1"/>
    <w:basedOn w:val="Normal"/>
    <w:rsid w:val="00251A3C"/>
    <w:pPr>
      <w:keepNext/>
      <w:pBdr>
        <w:bottom w:val="single" w:sz="24" w:space="3" w:color="auto"/>
      </w:pBdr>
      <w:suppressAutoHyphens/>
      <w:spacing w:before="480" w:after="240" w:line="240" w:lineRule="auto"/>
      <w:jc w:val="center"/>
    </w:pPr>
    <w:rPr>
      <w:rFonts w:ascii="Times New Roman Bold" w:eastAsia="Times New Roman" w:hAnsi="Times New Roman Bold" w:cs="Times New Roman"/>
      <w:bCs w:val="0"/>
      <w:smallCaps/>
      <w:sz w:val="32"/>
      <w:szCs w:val="20"/>
    </w:rPr>
  </w:style>
  <w:style w:type="paragraph" w:customStyle="1" w:styleId="Head22">
    <w:name w:val="Head 2.2"/>
    <w:basedOn w:val="Normal"/>
    <w:rsid w:val="00251A3C"/>
    <w:pPr>
      <w:tabs>
        <w:tab w:val="left" w:pos="360"/>
      </w:tabs>
      <w:suppressAutoHyphens/>
      <w:spacing w:before="0" w:after="240" w:line="240" w:lineRule="auto"/>
      <w:ind w:left="360" w:hanging="360"/>
    </w:pPr>
    <w:rPr>
      <w:rFonts w:eastAsia="Times New Roman" w:cs="Times New Roman"/>
      <w:bCs w:val="0"/>
      <w:szCs w:val="20"/>
    </w:rPr>
  </w:style>
  <w:style w:type="character" w:styleId="FootnoteReference">
    <w:name w:val="footnote reference"/>
    <w:aliases w:val="callout"/>
    <w:uiPriority w:val="99"/>
    <w:rsid w:val="00251A3C"/>
    <w:rPr>
      <w:vertAlign w:val="superscript"/>
    </w:rPr>
  </w:style>
  <w:style w:type="character" w:customStyle="1" w:styleId="insert2">
    <w:name w:val="insert2"/>
    <w:rsid w:val="00251A3C"/>
    <w:rPr>
      <w:rFonts w:ascii="Arial" w:hAnsi="Arial"/>
      <w:i/>
      <w:noProof w:val="0"/>
      <w:sz w:val="24"/>
      <w:lang w:val="en-US"/>
    </w:rPr>
  </w:style>
  <w:style w:type="character" w:customStyle="1" w:styleId="reference">
    <w:name w:val="reference"/>
    <w:rsid w:val="00251A3C"/>
    <w:rPr>
      <w:rFonts w:ascii="Book Antiqua" w:hAnsi="Book Antiqua"/>
      <w:i/>
      <w:noProof w:val="0"/>
      <w:sz w:val="24"/>
      <w:lang w:val="en-US"/>
    </w:rPr>
  </w:style>
  <w:style w:type="paragraph" w:styleId="Index9">
    <w:name w:val="index 9"/>
    <w:basedOn w:val="Normal"/>
    <w:next w:val="Normal"/>
    <w:rsid w:val="00251A3C"/>
    <w:pPr>
      <w:tabs>
        <w:tab w:val="right" w:pos="4140"/>
      </w:tabs>
      <w:spacing w:before="0" w:after="0" w:line="240" w:lineRule="auto"/>
      <w:ind w:left="2160" w:hanging="240"/>
    </w:pPr>
    <w:rPr>
      <w:rFonts w:eastAsia="Times New Roman" w:cs="Times New Roman"/>
      <w:b w:val="0"/>
      <w:bCs w:val="0"/>
      <w:sz w:val="20"/>
      <w:szCs w:val="20"/>
    </w:rPr>
  </w:style>
  <w:style w:type="paragraph" w:styleId="Index1">
    <w:name w:val="index 1"/>
    <w:basedOn w:val="Normal"/>
    <w:next w:val="Normal"/>
    <w:autoRedefine/>
    <w:semiHidden/>
    <w:unhideWhenUsed/>
    <w:rsid w:val="00251A3C"/>
    <w:pPr>
      <w:spacing w:before="0" w:after="0" w:line="240" w:lineRule="auto"/>
      <w:ind w:left="240" w:hanging="240"/>
    </w:pPr>
  </w:style>
  <w:style w:type="paragraph" w:styleId="IndexHeading">
    <w:name w:val="index heading"/>
    <w:basedOn w:val="Normal"/>
    <w:next w:val="Index1"/>
    <w:rsid w:val="00251A3C"/>
    <w:pPr>
      <w:spacing w:before="0" w:after="0" w:line="240" w:lineRule="auto"/>
    </w:pPr>
    <w:rPr>
      <w:rFonts w:eastAsia="Times New Roman" w:cs="Times New Roman"/>
      <w:b w:val="0"/>
      <w:bCs w:val="0"/>
      <w:sz w:val="20"/>
      <w:szCs w:val="20"/>
    </w:rPr>
  </w:style>
  <w:style w:type="paragraph" w:customStyle="1" w:styleId="Headingrb2">
    <w:name w:val="Heading rb2"/>
    <w:basedOn w:val="Normal"/>
    <w:rsid w:val="00251A3C"/>
    <w:pPr>
      <w:tabs>
        <w:tab w:val="left" w:pos="-851"/>
        <w:tab w:val="right" w:pos="-567"/>
        <w:tab w:val="right" w:pos="2127"/>
        <w:tab w:val="right" w:pos="2694"/>
        <w:tab w:val="left" w:pos="2977"/>
        <w:tab w:val="right" w:pos="10348"/>
      </w:tabs>
      <w:spacing w:before="0" w:after="0" w:line="400" w:lineRule="exact"/>
      <w:ind w:right="-28"/>
    </w:pPr>
    <w:rPr>
      <w:rFonts w:ascii="Arial" w:eastAsia="Times New Roman" w:hAnsi="Arial" w:cs="Times New Roman"/>
      <w:bCs w:val="0"/>
      <w:noProof/>
      <w:spacing w:val="6"/>
      <w:sz w:val="26"/>
      <w:szCs w:val="20"/>
    </w:rPr>
  </w:style>
  <w:style w:type="paragraph" w:customStyle="1" w:styleId="Headfid1">
    <w:name w:val="Head fid1"/>
    <w:basedOn w:val="Head2"/>
    <w:rsid w:val="00251A3C"/>
  </w:style>
  <w:style w:type="paragraph" w:customStyle="1" w:styleId="Head2">
    <w:name w:val="Head 2"/>
    <w:basedOn w:val="Normal"/>
    <w:autoRedefine/>
    <w:rsid w:val="00251A3C"/>
    <w:pPr>
      <w:spacing w:before="120" w:after="120" w:line="240" w:lineRule="auto"/>
      <w:jc w:val="both"/>
    </w:pPr>
    <w:rPr>
      <w:rFonts w:eastAsia="Times New Roman" w:cs="Times New Roman"/>
      <w:bCs w:val="0"/>
      <w:szCs w:val="20"/>
      <w:lang w:val="en-GB"/>
    </w:rPr>
  </w:style>
  <w:style w:type="paragraph" w:customStyle="1" w:styleId="explanatoryclause">
    <w:name w:val="explanatory_clause"/>
    <w:basedOn w:val="Normal"/>
    <w:rsid w:val="00251A3C"/>
    <w:pPr>
      <w:suppressAutoHyphens/>
      <w:spacing w:before="0" w:after="240" w:line="240" w:lineRule="auto"/>
      <w:ind w:left="738" w:right="-14" w:hanging="738"/>
    </w:pPr>
    <w:rPr>
      <w:rFonts w:ascii="Arial" w:eastAsia="Times New Roman" w:hAnsi="Arial" w:cs="Times New Roman"/>
      <w:b w:val="0"/>
      <w:bCs w:val="0"/>
      <w:sz w:val="22"/>
      <w:szCs w:val="20"/>
    </w:rPr>
  </w:style>
  <w:style w:type="paragraph" w:customStyle="1" w:styleId="explanatorynotes">
    <w:name w:val="explanatory_notes"/>
    <w:basedOn w:val="Normal"/>
    <w:rsid w:val="00251A3C"/>
    <w:pPr>
      <w:suppressAutoHyphens/>
      <w:spacing w:before="0" w:after="240" w:line="360" w:lineRule="exact"/>
      <w:jc w:val="both"/>
    </w:pPr>
    <w:rPr>
      <w:rFonts w:ascii="Arial" w:eastAsia="Times New Roman" w:hAnsi="Arial" w:cs="Times New Roman"/>
      <w:b w:val="0"/>
      <w:bCs w:val="0"/>
      <w:szCs w:val="20"/>
    </w:rPr>
  </w:style>
  <w:style w:type="paragraph" w:customStyle="1" w:styleId="Head22b">
    <w:name w:val="Head 2.2b"/>
    <w:basedOn w:val="Normal"/>
    <w:rsid w:val="00251A3C"/>
    <w:pPr>
      <w:suppressAutoHyphens/>
      <w:spacing w:before="0" w:after="240" w:line="240" w:lineRule="auto"/>
      <w:ind w:left="360" w:hanging="360"/>
    </w:pPr>
    <w:rPr>
      <w:rFonts w:ascii="Tms Rmn" w:eastAsia="Times New Roman" w:hAnsi="Tms Rmn" w:cs="Times New Roman"/>
      <w:bCs w:val="0"/>
      <w:szCs w:val="20"/>
    </w:rPr>
  </w:style>
  <w:style w:type="paragraph" w:customStyle="1" w:styleId="Head31">
    <w:name w:val="Head 3.1"/>
    <w:basedOn w:val="Head21"/>
    <w:rsid w:val="00251A3C"/>
  </w:style>
  <w:style w:type="paragraph" w:customStyle="1" w:styleId="Head41">
    <w:name w:val="Head 4.1"/>
    <w:basedOn w:val="Head21"/>
    <w:rsid w:val="00251A3C"/>
  </w:style>
  <w:style w:type="paragraph" w:customStyle="1" w:styleId="Head42">
    <w:name w:val="Head 4.2"/>
    <w:basedOn w:val="Normal"/>
    <w:rsid w:val="00251A3C"/>
    <w:pPr>
      <w:suppressAutoHyphens/>
      <w:spacing w:before="0" w:after="240" w:line="240" w:lineRule="auto"/>
      <w:ind w:left="360" w:hanging="360"/>
    </w:pPr>
    <w:rPr>
      <w:rFonts w:eastAsia="Times New Roman" w:cs="Times New Roman"/>
      <w:bCs w:val="0"/>
      <w:szCs w:val="20"/>
    </w:rPr>
  </w:style>
  <w:style w:type="paragraph" w:customStyle="1" w:styleId="Head51">
    <w:name w:val="Head 5.1"/>
    <w:basedOn w:val="Head21"/>
    <w:rsid w:val="00251A3C"/>
    <w:pPr>
      <w:spacing w:after="0"/>
    </w:pPr>
  </w:style>
  <w:style w:type="paragraph" w:customStyle="1" w:styleId="Head52">
    <w:name w:val="Head 5.2"/>
    <w:basedOn w:val="Normal"/>
    <w:rsid w:val="00251A3C"/>
    <w:pPr>
      <w:keepNext/>
      <w:suppressAutoHyphens/>
      <w:spacing w:before="480" w:after="240" w:line="240" w:lineRule="auto"/>
      <w:ind w:left="547" w:hanging="547"/>
      <w:jc w:val="center"/>
    </w:pPr>
    <w:rPr>
      <w:rFonts w:eastAsia="Times New Roman" w:cs="Times New Roman"/>
      <w:bCs w:val="0"/>
      <w:szCs w:val="20"/>
    </w:rPr>
  </w:style>
  <w:style w:type="paragraph" w:customStyle="1" w:styleId="Head61">
    <w:name w:val="Head 6.1"/>
    <w:basedOn w:val="Head51"/>
    <w:rsid w:val="00251A3C"/>
    <w:pPr>
      <w:pBdr>
        <w:bottom w:val="none" w:sz="0" w:space="0" w:color="auto"/>
      </w:pBdr>
      <w:spacing w:before="0" w:after="240"/>
    </w:pPr>
    <w:rPr>
      <w:caps/>
    </w:rPr>
  </w:style>
  <w:style w:type="paragraph" w:customStyle="1" w:styleId="Head71">
    <w:name w:val="Head 7.1"/>
    <w:basedOn w:val="Head21"/>
    <w:rsid w:val="00251A3C"/>
  </w:style>
  <w:style w:type="paragraph" w:customStyle="1" w:styleId="Head72">
    <w:name w:val="Head 7.2"/>
    <w:basedOn w:val="Normal"/>
    <w:rsid w:val="00251A3C"/>
    <w:pPr>
      <w:suppressAutoHyphens/>
      <w:spacing w:before="0" w:after="240" w:line="240" w:lineRule="auto"/>
      <w:ind w:left="720" w:hanging="720"/>
    </w:pPr>
    <w:rPr>
      <w:rFonts w:ascii="Times New Roman Bold" w:eastAsia="Times New Roman" w:hAnsi="Times New Roman Bold" w:cs="Times New Roman"/>
      <w:bCs w:val="0"/>
      <w:sz w:val="28"/>
      <w:szCs w:val="20"/>
    </w:rPr>
  </w:style>
  <w:style w:type="paragraph" w:customStyle="1" w:styleId="Head81">
    <w:name w:val="Head 8.1"/>
    <w:basedOn w:val="Heading1"/>
    <w:rsid w:val="00251A3C"/>
    <w:pPr>
      <w:outlineLvl w:val="9"/>
    </w:pPr>
    <w:rPr>
      <w:smallCaps/>
      <w:sz w:val="32"/>
    </w:rPr>
  </w:style>
  <w:style w:type="paragraph" w:customStyle="1" w:styleId="Head82">
    <w:name w:val="Head 8.2"/>
    <w:basedOn w:val="Head81"/>
    <w:rsid w:val="00251A3C"/>
    <w:rPr>
      <w:smallCaps w:val="0"/>
      <w:sz w:val="28"/>
    </w:rPr>
  </w:style>
  <w:style w:type="paragraph" w:styleId="BodyText">
    <w:name w:val="Body Text"/>
    <w:basedOn w:val="Normal"/>
    <w:link w:val="BodyTextChar"/>
    <w:rsid w:val="00251A3C"/>
    <w:pPr>
      <w:suppressAutoHyphens/>
      <w:spacing w:before="0" w:after="0" w:line="240" w:lineRule="auto"/>
      <w:ind w:right="-72"/>
      <w:jc w:val="both"/>
    </w:pPr>
    <w:rPr>
      <w:rFonts w:eastAsia="Times New Roman" w:cs="Times New Roman"/>
      <w:b w:val="0"/>
      <w:bCs w:val="0"/>
      <w:spacing w:val="-4"/>
      <w:szCs w:val="20"/>
    </w:rPr>
  </w:style>
  <w:style w:type="character" w:customStyle="1" w:styleId="BodyTextChar">
    <w:name w:val="Body Text Char"/>
    <w:basedOn w:val="DefaultParagraphFont"/>
    <w:link w:val="BodyText"/>
    <w:rsid w:val="00251A3C"/>
    <w:rPr>
      <w:rFonts w:eastAsia="Times New Roman" w:cs="Times New Roman"/>
      <w:b w:val="0"/>
      <w:bCs w:val="0"/>
      <w:spacing w:val="-4"/>
      <w:szCs w:val="20"/>
    </w:rPr>
  </w:style>
  <w:style w:type="paragraph" w:styleId="BodyTextIndent">
    <w:name w:val="Body Text Indent"/>
    <w:aliases w:val="Body Text Indent Char Char,Body Text Indent Char Char Char Char Char Char,Body Text Indent Char Char Char"/>
    <w:basedOn w:val="Normal"/>
    <w:link w:val="BodyTextIndentChar"/>
    <w:rsid w:val="00251A3C"/>
    <w:pPr>
      <w:tabs>
        <w:tab w:val="left" w:pos="1080"/>
      </w:tabs>
      <w:spacing w:before="0" w:after="0" w:line="240" w:lineRule="auto"/>
      <w:ind w:left="1080" w:hanging="540"/>
      <w:jc w:val="both"/>
    </w:pPr>
    <w:rPr>
      <w:rFonts w:eastAsia="Times New Roman" w:cs="Times New Roman"/>
      <w:b w:val="0"/>
      <w:bCs w:val="0"/>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251A3C"/>
    <w:rPr>
      <w:rFonts w:eastAsia="Times New Roman" w:cs="Times New Roman"/>
      <w:b w:val="0"/>
      <w:bCs w:val="0"/>
      <w:szCs w:val="20"/>
    </w:rPr>
  </w:style>
  <w:style w:type="paragraph" w:styleId="BlockText">
    <w:name w:val="Block Text"/>
    <w:basedOn w:val="Normal"/>
    <w:rsid w:val="00251A3C"/>
    <w:pPr>
      <w:tabs>
        <w:tab w:val="left" w:pos="1080"/>
      </w:tabs>
      <w:suppressAutoHyphens/>
      <w:spacing w:before="0" w:after="200" w:line="240" w:lineRule="auto"/>
      <w:ind w:left="547" w:right="-72" w:hanging="547"/>
      <w:jc w:val="both"/>
    </w:pPr>
    <w:rPr>
      <w:rFonts w:eastAsia="Times New Roman" w:cs="Times New Roman"/>
      <w:b w:val="0"/>
      <w:bCs w:val="0"/>
      <w:szCs w:val="20"/>
    </w:rPr>
  </w:style>
  <w:style w:type="character" w:customStyle="1" w:styleId="EndnoteTextChar">
    <w:name w:val="Endnote Text Char"/>
    <w:link w:val="EndnoteText"/>
    <w:semiHidden/>
    <w:rsid w:val="00251A3C"/>
    <w:rPr>
      <w:rFonts w:eastAsia="Times New Roman" w:cs="Times New Roman"/>
      <w:sz w:val="20"/>
      <w:szCs w:val="20"/>
    </w:rPr>
  </w:style>
  <w:style w:type="paragraph" w:styleId="EndnoteText">
    <w:name w:val="endnote text"/>
    <w:basedOn w:val="Normal"/>
    <w:link w:val="EndnoteTextChar"/>
    <w:semiHidden/>
    <w:rsid w:val="00251A3C"/>
    <w:pPr>
      <w:tabs>
        <w:tab w:val="left" w:pos="-720"/>
      </w:tabs>
      <w:suppressAutoHyphens/>
      <w:spacing w:before="0" w:after="0" w:line="240" w:lineRule="auto"/>
    </w:pPr>
    <w:rPr>
      <w:rFonts w:eastAsia="Times New Roman" w:cs="Times New Roman"/>
      <w:sz w:val="20"/>
      <w:szCs w:val="20"/>
    </w:rPr>
  </w:style>
  <w:style w:type="character" w:customStyle="1" w:styleId="EndnoteTextChar1">
    <w:name w:val="Endnote Text Char1"/>
    <w:basedOn w:val="DefaultParagraphFont"/>
    <w:uiPriority w:val="99"/>
    <w:semiHidden/>
    <w:rsid w:val="00251A3C"/>
    <w:rPr>
      <w:sz w:val="20"/>
      <w:szCs w:val="20"/>
    </w:rPr>
  </w:style>
  <w:style w:type="character" w:styleId="EndnoteReference">
    <w:name w:val="endnote reference"/>
    <w:uiPriority w:val="99"/>
    <w:rsid w:val="00251A3C"/>
    <w:rPr>
      <w:rFonts w:ascii="CG Times" w:hAnsi="CG Times"/>
      <w:noProof w:val="0"/>
      <w:sz w:val="22"/>
      <w:vertAlign w:val="superscript"/>
      <w:lang w:val="en-US"/>
    </w:rPr>
  </w:style>
  <w:style w:type="paragraph" w:styleId="NormalWeb">
    <w:name w:val="Normal (Web)"/>
    <w:basedOn w:val="Normal"/>
    <w:uiPriority w:val="99"/>
    <w:rsid w:val="00251A3C"/>
    <w:pPr>
      <w:spacing w:before="100" w:beforeAutospacing="1" w:after="100" w:afterAutospacing="1" w:line="240" w:lineRule="auto"/>
    </w:pPr>
    <w:rPr>
      <w:rFonts w:ascii="Arial Unicode MS" w:eastAsia="Arial Unicode MS" w:hAnsi="Arial Unicode MS" w:cs="Arial Unicode MS"/>
      <w:b w:val="0"/>
      <w:bCs w:val="0"/>
    </w:rPr>
  </w:style>
  <w:style w:type="paragraph" w:styleId="BodyText3">
    <w:name w:val="Body Text 3"/>
    <w:basedOn w:val="Normal"/>
    <w:link w:val="BodyText3Char"/>
    <w:rsid w:val="00251A3C"/>
    <w:pPr>
      <w:suppressAutoHyphens/>
      <w:spacing w:before="0" w:after="140" w:line="240" w:lineRule="auto"/>
    </w:pPr>
    <w:rPr>
      <w:rFonts w:eastAsia="Times New Roman" w:cs="Times New Roman"/>
      <w:b w:val="0"/>
      <w:bCs w:val="0"/>
      <w:i/>
      <w:iCs/>
      <w:color w:val="000000"/>
    </w:rPr>
  </w:style>
  <w:style w:type="character" w:customStyle="1" w:styleId="BodyText3Char">
    <w:name w:val="Body Text 3 Char"/>
    <w:basedOn w:val="DefaultParagraphFont"/>
    <w:link w:val="BodyText3"/>
    <w:rsid w:val="00251A3C"/>
    <w:rPr>
      <w:rFonts w:eastAsia="Times New Roman" w:cs="Times New Roman"/>
      <w:b w:val="0"/>
      <w:bCs w:val="0"/>
      <w:i/>
      <w:iCs/>
      <w:color w:val="000000"/>
    </w:rPr>
  </w:style>
  <w:style w:type="paragraph" w:styleId="BodyText2">
    <w:name w:val="Body Text 2"/>
    <w:basedOn w:val="Normal"/>
    <w:link w:val="BodyText2Char"/>
    <w:rsid w:val="00251A3C"/>
    <w:pPr>
      <w:suppressAutoHyphens/>
      <w:spacing w:before="0" w:after="0" w:line="240" w:lineRule="auto"/>
      <w:jc w:val="both"/>
    </w:pPr>
    <w:rPr>
      <w:rFonts w:eastAsia="Times New Roman" w:cs="Times New Roman"/>
      <w:b w:val="0"/>
      <w:bCs w:val="0"/>
      <w:i/>
      <w:szCs w:val="20"/>
    </w:rPr>
  </w:style>
  <w:style w:type="character" w:customStyle="1" w:styleId="BodyText2Char">
    <w:name w:val="Body Text 2 Char"/>
    <w:basedOn w:val="DefaultParagraphFont"/>
    <w:link w:val="BodyText2"/>
    <w:rsid w:val="00251A3C"/>
    <w:rPr>
      <w:rFonts w:eastAsia="Times New Roman" w:cs="Times New Roman"/>
      <w:b w:val="0"/>
      <w:bCs w:val="0"/>
      <w:i/>
      <w:szCs w:val="20"/>
    </w:rPr>
  </w:style>
  <w:style w:type="paragraph" w:styleId="BodyTextIndent2">
    <w:name w:val="Body Text Indent 2"/>
    <w:basedOn w:val="Normal"/>
    <w:link w:val="BodyTextIndent2Char"/>
    <w:rsid w:val="00251A3C"/>
    <w:pPr>
      <w:tabs>
        <w:tab w:val="num" w:pos="720"/>
      </w:tabs>
      <w:spacing w:before="0" w:after="0" w:line="240" w:lineRule="auto"/>
      <w:ind w:left="720" w:hanging="720"/>
    </w:pPr>
    <w:rPr>
      <w:rFonts w:eastAsia="Times New Roman" w:cs="Times New Roman"/>
      <w:b w:val="0"/>
      <w:bCs w:val="0"/>
      <w:szCs w:val="20"/>
    </w:rPr>
  </w:style>
  <w:style w:type="character" w:customStyle="1" w:styleId="BodyTextIndent2Char">
    <w:name w:val="Body Text Indent 2 Char"/>
    <w:basedOn w:val="DefaultParagraphFont"/>
    <w:link w:val="BodyTextIndent2"/>
    <w:rsid w:val="00251A3C"/>
    <w:rPr>
      <w:rFonts w:eastAsia="Times New Roman" w:cs="Times New Roman"/>
      <w:b w:val="0"/>
      <w:bCs w:val="0"/>
      <w:szCs w:val="20"/>
    </w:rPr>
  </w:style>
  <w:style w:type="paragraph" w:styleId="Subtitle">
    <w:name w:val="Subtitle"/>
    <w:basedOn w:val="Normal"/>
    <w:link w:val="SubtitleChar"/>
    <w:qFormat/>
    <w:rsid w:val="00251A3C"/>
    <w:pPr>
      <w:spacing w:before="0" w:after="0" w:line="240" w:lineRule="auto"/>
      <w:jc w:val="center"/>
    </w:pPr>
    <w:rPr>
      <w:rFonts w:eastAsia="Times New Roman" w:cs="Times New Roman"/>
      <w:bCs w:val="0"/>
      <w:sz w:val="44"/>
      <w:szCs w:val="20"/>
    </w:rPr>
  </w:style>
  <w:style w:type="character" w:customStyle="1" w:styleId="SubtitleChar">
    <w:name w:val="Subtitle Char"/>
    <w:basedOn w:val="DefaultParagraphFont"/>
    <w:link w:val="Subtitle"/>
    <w:rsid w:val="00251A3C"/>
    <w:rPr>
      <w:rFonts w:eastAsia="Times New Roman" w:cs="Times New Roman"/>
      <w:bCs w:val="0"/>
      <w:sz w:val="44"/>
      <w:szCs w:val="20"/>
    </w:rPr>
  </w:style>
  <w:style w:type="paragraph" w:styleId="List">
    <w:name w:val="List"/>
    <w:aliases w:val="1. List"/>
    <w:basedOn w:val="Normal"/>
    <w:rsid w:val="00251A3C"/>
    <w:pPr>
      <w:spacing w:before="120" w:after="120" w:line="240" w:lineRule="auto"/>
      <w:ind w:left="1440"/>
      <w:jc w:val="both"/>
    </w:pPr>
    <w:rPr>
      <w:rFonts w:eastAsia="Times New Roman" w:cs="Times New Roman"/>
      <w:b w:val="0"/>
      <w:bCs w:val="0"/>
      <w:szCs w:val="20"/>
    </w:rPr>
  </w:style>
  <w:style w:type="paragraph" w:customStyle="1" w:styleId="TOCNumber1">
    <w:name w:val="TOC Number1"/>
    <w:basedOn w:val="Heading4"/>
    <w:autoRedefine/>
    <w:rsid w:val="00251A3C"/>
    <w:pPr>
      <w:keepNext w:val="0"/>
      <w:suppressAutoHyphens/>
      <w:spacing w:after="120"/>
      <w:ind w:left="0" w:firstLine="0"/>
      <w:outlineLvl w:val="9"/>
    </w:pPr>
    <w:rPr>
      <w:sz w:val="28"/>
      <w:szCs w:val="28"/>
    </w:rPr>
  </w:style>
  <w:style w:type="paragraph" w:customStyle="1" w:styleId="Subtitle2">
    <w:name w:val="Subtitle 2"/>
    <w:basedOn w:val="Footer"/>
    <w:autoRedefine/>
    <w:rsid w:val="00251A3C"/>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251A3C"/>
    <w:pPr>
      <w:suppressAutoHyphens/>
      <w:spacing w:before="0" w:after="0" w:line="240" w:lineRule="auto"/>
      <w:jc w:val="both"/>
    </w:pPr>
    <w:rPr>
      <w:rFonts w:ascii="Tms Rmn" w:eastAsia="Times New Roman" w:hAnsi="Tms Rmn" w:cs="Times New Roman"/>
      <w:b w:val="0"/>
      <w:bCs w:val="0"/>
      <w:szCs w:val="20"/>
    </w:rPr>
  </w:style>
  <w:style w:type="character" w:customStyle="1" w:styleId="iChar">
    <w:name w:val="(i) Char"/>
    <w:link w:val="i"/>
    <w:locked/>
    <w:rsid w:val="00251A3C"/>
    <w:rPr>
      <w:rFonts w:ascii="Tms Rmn" w:eastAsia="Times New Roman" w:hAnsi="Tms Rmn" w:cs="Times New Roman"/>
      <w:b w:val="0"/>
      <w:bCs w:val="0"/>
      <w:szCs w:val="20"/>
    </w:rPr>
  </w:style>
  <w:style w:type="character" w:styleId="Hyperlink">
    <w:name w:val="Hyperlink"/>
    <w:aliases w:val="MuclucI"/>
    <w:uiPriority w:val="99"/>
    <w:qFormat/>
    <w:rsid w:val="00251A3C"/>
    <w:rPr>
      <w:color w:val="0000FF"/>
      <w:u w:val="single"/>
    </w:rPr>
  </w:style>
  <w:style w:type="paragraph" w:customStyle="1" w:styleId="2AutoList1">
    <w:name w:val="2AutoList1"/>
    <w:basedOn w:val="Normal"/>
    <w:rsid w:val="00251A3C"/>
    <w:pPr>
      <w:tabs>
        <w:tab w:val="num" w:pos="504"/>
      </w:tabs>
      <w:spacing w:before="0" w:after="0" w:line="240" w:lineRule="auto"/>
      <w:ind w:left="504" w:hanging="504"/>
      <w:jc w:val="both"/>
    </w:pPr>
    <w:rPr>
      <w:rFonts w:eastAsia="Times New Roman" w:cs="Times New Roman"/>
      <w:b w:val="0"/>
      <w:bCs w:val="0"/>
      <w:szCs w:val="20"/>
      <w:lang w:val="es-ES_tradnl"/>
    </w:rPr>
  </w:style>
  <w:style w:type="paragraph" w:customStyle="1" w:styleId="Header1-Clauses">
    <w:name w:val="Header 1 - Clauses"/>
    <w:basedOn w:val="Normal"/>
    <w:rsid w:val="00251A3C"/>
    <w:pPr>
      <w:spacing w:before="0" w:after="200" w:line="240" w:lineRule="auto"/>
    </w:pPr>
    <w:rPr>
      <w:rFonts w:eastAsia="Times New Roman" w:cs="Times New Roman"/>
      <w:bCs w:val="0"/>
      <w:szCs w:val="20"/>
      <w:lang w:val="es-ES_tradnl"/>
    </w:rPr>
  </w:style>
  <w:style w:type="paragraph" w:customStyle="1" w:styleId="Header2-SubClauses">
    <w:name w:val="Header 2 - SubClauses"/>
    <w:basedOn w:val="Normal"/>
    <w:link w:val="Header2-SubClausesCharChar"/>
    <w:autoRedefine/>
    <w:rsid w:val="00251A3C"/>
    <w:pPr>
      <w:spacing w:before="0" w:after="200" w:line="240" w:lineRule="auto"/>
      <w:ind w:left="567" w:hanging="567"/>
      <w:jc w:val="both"/>
    </w:pPr>
    <w:rPr>
      <w:rFonts w:eastAsia="Times New Roman" w:cs="Times New Roman"/>
      <w:b w:val="0"/>
      <w:bCs w:val="0"/>
      <w:szCs w:val="20"/>
      <w:lang w:val="es-ES_tradnl"/>
    </w:rPr>
  </w:style>
  <w:style w:type="character" w:customStyle="1" w:styleId="Header2-SubClausesCharChar">
    <w:name w:val="Header 2 - SubClauses Char Char"/>
    <w:link w:val="Header2-SubClauses"/>
    <w:rsid w:val="00251A3C"/>
    <w:rPr>
      <w:rFonts w:eastAsia="Times New Roman" w:cs="Times New Roman"/>
      <w:b w:val="0"/>
      <w:bCs w:val="0"/>
      <w:szCs w:val="20"/>
      <w:lang w:val="es-ES_tradnl"/>
    </w:rPr>
  </w:style>
  <w:style w:type="paragraph" w:customStyle="1" w:styleId="P3Header1-Clauses">
    <w:name w:val="P3 Header1-Clauses"/>
    <w:basedOn w:val="Header1-Clauses"/>
    <w:rsid w:val="00251A3C"/>
    <w:pPr>
      <w:tabs>
        <w:tab w:val="num" w:pos="864"/>
        <w:tab w:val="left" w:pos="972"/>
      </w:tabs>
      <w:ind w:left="432" w:firstLine="144"/>
      <w:jc w:val="both"/>
    </w:pPr>
    <w:rPr>
      <w:b w:val="0"/>
    </w:rPr>
  </w:style>
  <w:style w:type="paragraph" w:customStyle="1" w:styleId="Outline3">
    <w:name w:val="Outline3"/>
    <w:basedOn w:val="Normal"/>
    <w:rsid w:val="00251A3C"/>
    <w:pPr>
      <w:tabs>
        <w:tab w:val="num" w:pos="1728"/>
      </w:tabs>
      <w:spacing w:before="240" w:after="0" w:line="240" w:lineRule="auto"/>
      <w:ind w:left="1728" w:hanging="432"/>
    </w:pPr>
    <w:rPr>
      <w:rFonts w:eastAsia="Times New Roman" w:cs="Times New Roman"/>
      <w:b w:val="0"/>
      <w:bCs w:val="0"/>
      <w:kern w:val="28"/>
      <w:szCs w:val="20"/>
    </w:rPr>
  </w:style>
  <w:style w:type="paragraph" w:customStyle="1" w:styleId="Outline4">
    <w:name w:val="Outline4"/>
    <w:basedOn w:val="Normal"/>
    <w:autoRedefine/>
    <w:rsid w:val="00251A3C"/>
    <w:pPr>
      <w:tabs>
        <w:tab w:val="left" w:pos="2160"/>
      </w:tabs>
      <w:spacing w:before="0" w:after="0" w:line="240" w:lineRule="auto"/>
      <w:ind w:firstLine="567"/>
      <w:jc w:val="both"/>
    </w:pPr>
    <w:rPr>
      <w:rFonts w:eastAsia="Times New Roman" w:cs="Times New Roman"/>
      <w:b w:val="0"/>
      <w:bCs w:val="0"/>
      <w:kern w:val="28"/>
      <w:szCs w:val="20"/>
    </w:rPr>
  </w:style>
  <w:style w:type="paragraph" w:customStyle="1" w:styleId="Outlinei">
    <w:name w:val="Outline i)"/>
    <w:basedOn w:val="Normal"/>
    <w:rsid w:val="00251A3C"/>
    <w:pPr>
      <w:tabs>
        <w:tab w:val="num" w:pos="1782"/>
      </w:tabs>
      <w:spacing w:before="120" w:after="0" w:line="240" w:lineRule="auto"/>
      <w:ind w:left="1782" w:hanging="792"/>
    </w:pPr>
    <w:rPr>
      <w:rFonts w:eastAsia="Times New Roman" w:cs="Times New Roman"/>
      <w:b w:val="0"/>
      <w:bCs w:val="0"/>
      <w:szCs w:val="20"/>
    </w:rPr>
  </w:style>
  <w:style w:type="paragraph" w:customStyle="1" w:styleId="Outline">
    <w:name w:val="Outline"/>
    <w:basedOn w:val="Normal"/>
    <w:rsid w:val="00251A3C"/>
    <w:pPr>
      <w:spacing w:before="240" w:after="0" w:line="240" w:lineRule="auto"/>
    </w:pPr>
    <w:rPr>
      <w:rFonts w:eastAsia="Times New Roman" w:cs="Times New Roman"/>
      <w:b w:val="0"/>
      <w:bCs w:val="0"/>
      <w:kern w:val="28"/>
      <w:szCs w:val="20"/>
    </w:rPr>
  </w:style>
  <w:style w:type="paragraph" w:customStyle="1" w:styleId="BankNormal">
    <w:name w:val="BankNormal"/>
    <w:basedOn w:val="Normal"/>
    <w:rsid w:val="00251A3C"/>
    <w:pPr>
      <w:spacing w:before="0" w:after="240" w:line="240" w:lineRule="auto"/>
    </w:pPr>
    <w:rPr>
      <w:rFonts w:eastAsia="Times New Roman" w:cs="Times New Roman"/>
      <w:b w:val="0"/>
      <w:bCs w:val="0"/>
      <w:szCs w:val="20"/>
    </w:rPr>
  </w:style>
  <w:style w:type="paragraph" w:customStyle="1" w:styleId="SectionVHeader">
    <w:name w:val="Section V. Header"/>
    <w:basedOn w:val="Normal"/>
    <w:uiPriority w:val="99"/>
    <w:rsid w:val="00251A3C"/>
    <w:pPr>
      <w:spacing w:before="0" w:after="0" w:line="240" w:lineRule="auto"/>
      <w:jc w:val="center"/>
    </w:pPr>
    <w:rPr>
      <w:rFonts w:eastAsia="Times New Roman" w:cs="Times New Roman"/>
      <w:bCs w:val="0"/>
      <w:sz w:val="36"/>
      <w:szCs w:val="20"/>
      <w:lang w:val="es-ES_tradnl"/>
    </w:rPr>
  </w:style>
  <w:style w:type="character" w:customStyle="1" w:styleId="Table">
    <w:name w:val="Table"/>
    <w:rsid w:val="00251A3C"/>
    <w:rPr>
      <w:rFonts w:ascii="Arial" w:hAnsi="Arial"/>
      <w:sz w:val="20"/>
    </w:rPr>
  </w:style>
  <w:style w:type="paragraph" w:customStyle="1" w:styleId="SectionVIIHeader2">
    <w:name w:val="Section VII Header2"/>
    <w:basedOn w:val="Heading1"/>
    <w:autoRedefine/>
    <w:rsid w:val="00251A3C"/>
    <w:pPr>
      <w:keepNext/>
      <w:suppressAutoHyphens w:val="0"/>
      <w:spacing w:after="200"/>
    </w:pPr>
    <w:rPr>
      <w:rFonts w:ascii="Times New Roman" w:hAnsi="Times New Roman"/>
      <w:bCs/>
      <w:i/>
      <w:smallCaps/>
      <w:kern w:val="28"/>
      <w:sz w:val="20"/>
    </w:rPr>
  </w:style>
  <w:style w:type="paragraph" w:customStyle="1" w:styleId="ClauseSubPara">
    <w:name w:val="ClauseSub_Para"/>
    <w:rsid w:val="00251A3C"/>
    <w:pPr>
      <w:spacing w:line="240" w:lineRule="auto"/>
      <w:ind w:left="2268"/>
    </w:pPr>
    <w:rPr>
      <w:rFonts w:eastAsia="Times New Roman" w:cs="Times New Roman"/>
      <w:b w:val="0"/>
      <w:bCs w:val="0"/>
      <w:sz w:val="22"/>
      <w:szCs w:val="22"/>
      <w:lang w:val="en-GB"/>
    </w:rPr>
  </w:style>
  <w:style w:type="paragraph" w:customStyle="1" w:styleId="ClauseSubList">
    <w:name w:val="ClauseSub_List"/>
    <w:rsid w:val="00251A3C"/>
    <w:pPr>
      <w:tabs>
        <w:tab w:val="num" w:pos="576"/>
      </w:tabs>
      <w:suppressAutoHyphens/>
      <w:spacing w:before="0" w:after="0" w:line="240" w:lineRule="auto"/>
      <w:ind w:left="576" w:hanging="576"/>
    </w:pPr>
    <w:rPr>
      <w:rFonts w:eastAsia="Times New Roman" w:cs="Times New Roman"/>
      <w:b w:val="0"/>
      <w:bCs w:val="0"/>
      <w:sz w:val="22"/>
      <w:szCs w:val="22"/>
      <w:lang w:val="en-GB"/>
    </w:rPr>
  </w:style>
  <w:style w:type="paragraph" w:customStyle="1" w:styleId="ClauseSubListSubList">
    <w:name w:val="ClauseSub_List_SubList"/>
    <w:rsid w:val="00251A3C"/>
    <w:pPr>
      <w:tabs>
        <w:tab w:val="num" w:pos="1800"/>
      </w:tabs>
      <w:spacing w:before="0" w:after="0" w:line="240" w:lineRule="auto"/>
      <w:ind w:left="1800" w:hanging="360"/>
    </w:pPr>
    <w:rPr>
      <w:rFonts w:eastAsia="Times New Roman" w:cs="Times New Roman"/>
      <w:b w:val="0"/>
      <w:bCs w:val="0"/>
      <w:sz w:val="22"/>
      <w:szCs w:val="22"/>
      <w:lang w:val="en-GB"/>
    </w:rPr>
  </w:style>
  <w:style w:type="paragraph" w:customStyle="1" w:styleId="ClauseSubParaIndent">
    <w:name w:val="ClauseSub_ParaIndent"/>
    <w:basedOn w:val="ClauseSubPara"/>
    <w:rsid w:val="00251A3C"/>
    <w:pPr>
      <w:ind w:left="2835"/>
    </w:pPr>
  </w:style>
  <w:style w:type="paragraph" w:styleId="BalloonText">
    <w:name w:val="Balloon Text"/>
    <w:basedOn w:val="Normal"/>
    <w:link w:val="BalloonTextChar"/>
    <w:uiPriority w:val="99"/>
    <w:rsid w:val="00251A3C"/>
    <w:pPr>
      <w:spacing w:before="0" w:after="0" w:line="240" w:lineRule="auto"/>
      <w:jc w:val="both"/>
    </w:pPr>
    <w:rPr>
      <w:rFonts w:ascii="Tahoma" w:eastAsia="Times New Roman" w:hAnsi="Tahoma" w:cs="Times New Roman"/>
      <w:b w:val="0"/>
      <w:bCs w:val="0"/>
      <w:sz w:val="16"/>
      <w:szCs w:val="16"/>
      <w:lang w:val="es-ES_tradnl"/>
    </w:rPr>
  </w:style>
  <w:style w:type="character" w:customStyle="1" w:styleId="BalloonTextChar">
    <w:name w:val="Balloon Text Char"/>
    <w:basedOn w:val="DefaultParagraphFont"/>
    <w:link w:val="BalloonText"/>
    <w:uiPriority w:val="99"/>
    <w:rsid w:val="00251A3C"/>
    <w:rPr>
      <w:rFonts w:ascii="Tahoma" w:eastAsia="Times New Roman" w:hAnsi="Tahoma" w:cs="Times New Roman"/>
      <w:b w:val="0"/>
      <w:bCs w:val="0"/>
      <w:sz w:val="16"/>
      <w:szCs w:val="16"/>
      <w:lang w:val="es-ES_tradnl"/>
    </w:rPr>
  </w:style>
  <w:style w:type="paragraph" w:customStyle="1" w:styleId="SectionXHeader3">
    <w:name w:val="Section X Header 3"/>
    <w:basedOn w:val="Heading1"/>
    <w:autoRedefine/>
    <w:rsid w:val="00251A3C"/>
    <w:pPr>
      <w:keepNext/>
      <w:suppressAutoHyphens w:val="0"/>
      <w:spacing w:after="0"/>
    </w:pPr>
    <w:rPr>
      <w:rFonts w:ascii="Times New Roman" w:hAnsi="Times New Roman"/>
      <w:smallCaps/>
      <w:sz w:val="44"/>
    </w:rPr>
  </w:style>
  <w:style w:type="character" w:styleId="CommentReference">
    <w:name w:val="annotation reference"/>
    <w:uiPriority w:val="99"/>
    <w:rsid w:val="00251A3C"/>
    <w:rPr>
      <w:sz w:val="16"/>
    </w:rPr>
  </w:style>
  <w:style w:type="paragraph" w:customStyle="1" w:styleId="Part1">
    <w:name w:val="Part 1"/>
    <w:aliases w:val="2,3 Header 4"/>
    <w:basedOn w:val="Normal"/>
    <w:autoRedefine/>
    <w:rsid w:val="00251A3C"/>
    <w:pPr>
      <w:spacing w:before="240" w:after="240" w:line="240" w:lineRule="auto"/>
      <w:jc w:val="center"/>
    </w:pPr>
    <w:rPr>
      <w:rFonts w:eastAsia="Times New Roman" w:cs="Times New Roman"/>
      <w:bCs w:val="0"/>
      <w:sz w:val="48"/>
      <w:szCs w:val="20"/>
    </w:rPr>
  </w:style>
  <w:style w:type="paragraph" w:styleId="CommentText">
    <w:name w:val="annotation text"/>
    <w:aliases w:val="Char1"/>
    <w:basedOn w:val="Normal"/>
    <w:link w:val="CommentTextChar"/>
    <w:uiPriority w:val="99"/>
    <w:rsid w:val="00251A3C"/>
    <w:pPr>
      <w:spacing w:before="0" w:after="0" w:line="240" w:lineRule="auto"/>
    </w:pPr>
    <w:rPr>
      <w:rFonts w:eastAsia="Times New Roman" w:cs="Times New Roman"/>
      <w:b w:val="0"/>
      <w:bCs w:val="0"/>
      <w:sz w:val="20"/>
      <w:szCs w:val="20"/>
    </w:rPr>
  </w:style>
  <w:style w:type="character" w:customStyle="1" w:styleId="CommentTextChar">
    <w:name w:val="Comment Text Char"/>
    <w:aliases w:val="Char1 Char"/>
    <w:basedOn w:val="DefaultParagraphFont"/>
    <w:link w:val="CommentText"/>
    <w:uiPriority w:val="99"/>
    <w:rsid w:val="00251A3C"/>
    <w:rPr>
      <w:rFonts w:eastAsia="Times New Roman" w:cs="Times New Roman"/>
      <w:b w:val="0"/>
      <w:bCs w:val="0"/>
      <w:sz w:val="20"/>
      <w:szCs w:val="20"/>
    </w:rPr>
  </w:style>
  <w:style w:type="paragraph" w:styleId="BodyTextIndent3">
    <w:name w:val="Body Text Indent 3"/>
    <w:basedOn w:val="Normal"/>
    <w:link w:val="BodyTextIndent3Char"/>
    <w:rsid w:val="00251A3C"/>
    <w:pPr>
      <w:spacing w:before="120" w:after="0" w:line="240" w:lineRule="auto"/>
      <w:ind w:left="1440" w:hanging="1440"/>
      <w:jc w:val="both"/>
    </w:pPr>
    <w:rPr>
      <w:rFonts w:eastAsia="Times New Roman" w:cs="Times New Roman"/>
      <w:bCs w:val="0"/>
      <w:szCs w:val="20"/>
    </w:rPr>
  </w:style>
  <w:style w:type="character" w:customStyle="1" w:styleId="BodyTextIndent3Char">
    <w:name w:val="Body Text Indent 3 Char"/>
    <w:basedOn w:val="DefaultParagraphFont"/>
    <w:link w:val="BodyTextIndent3"/>
    <w:rsid w:val="00251A3C"/>
    <w:rPr>
      <w:rFonts w:eastAsia="Times New Roman" w:cs="Times New Roman"/>
      <w:bCs w:val="0"/>
      <w:szCs w:val="20"/>
    </w:rPr>
  </w:style>
  <w:style w:type="paragraph" w:customStyle="1" w:styleId="FIDICSectionBegin">
    <w:name w:val="FIDIC__SectionBegin"/>
    <w:basedOn w:val="Normal"/>
    <w:next w:val="FIDICSectionName"/>
    <w:rsid w:val="00251A3C"/>
    <w:pPr>
      <w:widowControl w:val="0"/>
      <w:autoSpaceDE w:val="0"/>
      <w:autoSpaceDN w:val="0"/>
      <w:adjustRightInd w:val="0"/>
      <w:spacing w:before="0" w:after="0" w:line="240" w:lineRule="exact"/>
    </w:pPr>
    <w:rPr>
      <w:rFonts w:ascii="Arial" w:eastAsia="Times New Roman" w:hAnsi="Arial"/>
      <w:color w:val="0000CC"/>
      <w:sz w:val="20"/>
      <w:szCs w:val="20"/>
      <w:lang w:eastAsia="fr-FR"/>
    </w:rPr>
  </w:style>
  <w:style w:type="paragraph" w:customStyle="1" w:styleId="FIDICSectionName">
    <w:name w:val="FIDIC__SectionName"/>
    <w:basedOn w:val="FIDICClauseSubName"/>
    <w:next w:val="FIDICClauseSubName"/>
    <w:rsid w:val="00251A3C"/>
    <w:pPr>
      <w:spacing w:before="100" w:after="300"/>
    </w:pPr>
    <w:rPr>
      <w:sz w:val="30"/>
      <w:szCs w:val="30"/>
    </w:rPr>
  </w:style>
  <w:style w:type="paragraph" w:customStyle="1" w:styleId="FIDICClauseSubName">
    <w:name w:val="FIDIC_ClauseSubName"/>
    <w:basedOn w:val="FIDICCoverTitle"/>
    <w:rsid w:val="00251A3C"/>
    <w:pPr>
      <w:spacing w:before="240" w:line="240" w:lineRule="exact"/>
    </w:pPr>
    <w:rPr>
      <w:sz w:val="24"/>
      <w:szCs w:val="24"/>
    </w:rPr>
  </w:style>
  <w:style w:type="paragraph" w:customStyle="1" w:styleId="FIDICCoverTitle">
    <w:name w:val="FIDIC__CoverTitle"/>
    <w:basedOn w:val="Normal"/>
    <w:rsid w:val="00251A3C"/>
    <w:pPr>
      <w:spacing w:before="0" w:after="240" w:line="240" w:lineRule="auto"/>
    </w:pPr>
    <w:rPr>
      <w:rFonts w:ascii="Arial" w:eastAsia="Times New Roman" w:hAnsi="Arial"/>
      <w:b w:val="0"/>
      <w:bCs w:val="0"/>
      <w:color w:val="0000CC"/>
      <w:spacing w:val="-5"/>
      <w:sz w:val="40"/>
      <w:szCs w:val="40"/>
      <w:lang w:val="en-GB"/>
    </w:rPr>
  </w:style>
  <w:style w:type="paragraph" w:customStyle="1" w:styleId="FIDICClauseName">
    <w:name w:val="FIDIC_ClauseName"/>
    <w:basedOn w:val="FIDICClauseSubName"/>
    <w:next w:val="FIDICClauseSubName"/>
    <w:rsid w:val="00251A3C"/>
    <w:rPr>
      <w:sz w:val="28"/>
      <w:szCs w:val="28"/>
    </w:rPr>
  </w:style>
  <w:style w:type="paragraph" w:customStyle="1" w:styleId="FIDICClauseSubSubPara">
    <w:name w:val="FIDIC_ClauseSubSubPara"/>
    <w:basedOn w:val="FIDICClauseSubName"/>
    <w:rsid w:val="00251A3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251A3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251A3C"/>
    <w:pPr>
      <w:widowControl w:val="0"/>
      <w:autoSpaceDE w:val="0"/>
      <w:autoSpaceDN w:val="0"/>
      <w:adjustRightInd w:val="0"/>
      <w:spacing w:before="0" w:after="0" w:line="240" w:lineRule="exact"/>
    </w:pPr>
    <w:rPr>
      <w:rFonts w:ascii="Arial" w:eastAsia="Times New Roman" w:hAnsi="Arial"/>
      <w:color w:val="0000CC"/>
      <w:sz w:val="20"/>
      <w:szCs w:val="20"/>
      <w:lang w:eastAsia="fr-FR"/>
    </w:rPr>
  </w:style>
  <w:style w:type="paragraph" w:customStyle="1" w:styleId="sec7-SubClause">
    <w:name w:val="sec7-SubClause"/>
    <w:basedOn w:val="Header1-Clauses"/>
    <w:rsid w:val="00251A3C"/>
    <w:pPr>
      <w:tabs>
        <w:tab w:val="left" w:pos="573"/>
      </w:tabs>
      <w:spacing w:after="0"/>
      <w:ind w:left="576" w:hanging="576"/>
    </w:pPr>
    <w:rPr>
      <w:bCs/>
      <w:szCs w:val="24"/>
      <w:lang w:val="en-US"/>
    </w:rPr>
  </w:style>
  <w:style w:type="paragraph" w:customStyle="1" w:styleId="Sec7-Clauses">
    <w:name w:val="Sec7-Clauses"/>
    <w:basedOn w:val="Header1-Clauses"/>
    <w:rsid w:val="00251A3C"/>
    <w:pPr>
      <w:spacing w:after="0"/>
    </w:pPr>
    <w:rPr>
      <w:bCs/>
      <w:szCs w:val="24"/>
    </w:rPr>
  </w:style>
  <w:style w:type="paragraph" w:customStyle="1" w:styleId="sec7-header1">
    <w:name w:val="sec7-header1"/>
    <w:basedOn w:val="FIDICClauseSubName"/>
    <w:rsid w:val="00251A3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251A3C"/>
    <w:rPr>
      <w:lang w:val="en-US"/>
    </w:rPr>
  </w:style>
  <w:style w:type="paragraph" w:customStyle="1" w:styleId="SectionIXHeader">
    <w:name w:val="Section IX Header"/>
    <w:basedOn w:val="SectionVHeader"/>
    <w:rsid w:val="00251A3C"/>
    <w:rPr>
      <w:lang w:val="en-US"/>
    </w:rPr>
  </w:style>
  <w:style w:type="paragraph" w:customStyle="1" w:styleId="Parts">
    <w:name w:val="Parts"/>
    <w:basedOn w:val="Heading1"/>
    <w:rsid w:val="00251A3C"/>
    <w:rPr>
      <w:sz w:val="56"/>
    </w:rPr>
  </w:style>
  <w:style w:type="paragraph" w:customStyle="1" w:styleId="StyleHeader1-ClausesLeft0Hanging03After0pt">
    <w:name w:val="Style Header 1 - Clauses + Left:  0&quot; Hanging:  0.3&quot; After:  0 pt"/>
    <w:basedOn w:val="Header1-Clauses"/>
    <w:rsid w:val="00251A3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251A3C"/>
    <w:rPr>
      <w:b/>
      <w:bCs/>
    </w:rPr>
  </w:style>
  <w:style w:type="character" w:customStyle="1" w:styleId="StyleHeader2-SubClausesBoldChar">
    <w:name w:val="Style Header 2 - SubClauses + Bold Char"/>
    <w:link w:val="StyleHeader2-SubClausesBold"/>
    <w:rsid w:val="00251A3C"/>
    <w:rPr>
      <w:rFonts w:eastAsia="Times New Roman" w:cs="Times New Roman"/>
      <w:szCs w:val="20"/>
      <w:lang w:val="es-ES_tradnl"/>
    </w:rPr>
  </w:style>
  <w:style w:type="paragraph" w:customStyle="1" w:styleId="StyleHeader1-ClausesAfter0pt">
    <w:name w:val="Style Header 1 - Clauses + After:  0 pt"/>
    <w:basedOn w:val="Header1-Clauses"/>
    <w:rsid w:val="00251A3C"/>
    <w:pPr>
      <w:jc w:val="both"/>
    </w:pPr>
    <w:rPr>
      <w:b w:val="0"/>
      <w:bCs/>
    </w:rPr>
  </w:style>
  <w:style w:type="paragraph" w:customStyle="1" w:styleId="StyleStyleHeader1-ClausesAfter0ptLeft0Hanging">
    <w:name w:val="Style Style Header 1 - Clauses + After:  0 pt + Left:  0&quot; Hanging:..."/>
    <w:basedOn w:val="StyleHeader1-ClausesAfter0pt"/>
    <w:rsid w:val="00251A3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251A3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251A3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251A3C"/>
    <w:pPr>
      <w:tabs>
        <w:tab w:val="left" w:pos="1512"/>
      </w:tabs>
      <w:spacing w:after="180"/>
      <w:ind w:left="1512" w:hanging="540"/>
    </w:pPr>
  </w:style>
  <w:style w:type="paragraph" w:customStyle="1" w:styleId="Section7heading3">
    <w:name w:val="Section 7 heading 3"/>
    <w:basedOn w:val="Heading3"/>
    <w:rsid w:val="00251A3C"/>
  </w:style>
  <w:style w:type="paragraph" w:customStyle="1" w:styleId="Section7heading4">
    <w:name w:val="Section 7 heading 4"/>
    <w:basedOn w:val="Heading3"/>
    <w:link w:val="Section7heading4Char"/>
    <w:rsid w:val="00251A3C"/>
    <w:pPr>
      <w:tabs>
        <w:tab w:val="left" w:pos="576"/>
      </w:tabs>
      <w:ind w:left="576" w:hanging="576"/>
      <w:jc w:val="left"/>
    </w:pPr>
    <w:rPr>
      <w:sz w:val="24"/>
    </w:rPr>
  </w:style>
  <w:style w:type="character" w:customStyle="1" w:styleId="Section7heading4Char">
    <w:name w:val="Section 7 heading 4 Char"/>
    <w:link w:val="Section7heading4"/>
    <w:rsid w:val="00251A3C"/>
    <w:rPr>
      <w:rFonts w:eastAsia="Times New Roman" w:cs="Times New Roman"/>
      <w:bCs w:val="0"/>
      <w:szCs w:val="20"/>
    </w:rPr>
  </w:style>
  <w:style w:type="paragraph" w:customStyle="1" w:styleId="Section7heading5">
    <w:name w:val="Section 7 heading 5"/>
    <w:basedOn w:val="Heading3"/>
    <w:rsid w:val="00251A3C"/>
    <w:pPr>
      <w:jc w:val="both"/>
    </w:pPr>
    <w:rPr>
      <w:sz w:val="24"/>
    </w:rPr>
  </w:style>
  <w:style w:type="paragraph" w:customStyle="1" w:styleId="StyleSection7heading3After10pt">
    <w:name w:val="Style Section 7 heading 3 + After:  10 pt"/>
    <w:basedOn w:val="Section7heading3"/>
    <w:rsid w:val="00251A3C"/>
    <w:pPr>
      <w:spacing w:after="200"/>
    </w:pPr>
    <w:rPr>
      <w:rFonts w:ascii="Times New Roman Bold" w:hAnsi="Times New Roman Bold"/>
      <w:bCs/>
      <w:szCs w:val="28"/>
    </w:rPr>
  </w:style>
  <w:style w:type="paragraph" w:customStyle="1" w:styleId="StyleTOC1Before8pt">
    <w:name w:val="Style TOC 1 + Before:  8 pt"/>
    <w:basedOn w:val="TOC1"/>
    <w:rsid w:val="00251A3C"/>
    <w:pPr>
      <w:tabs>
        <w:tab w:val="right" w:pos="720"/>
        <w:tab w:val="right" w:leader="dot" w:pos="9000"/>
      </w:tabs>
      <w:suppressAutoHyphens/>
      <w:spacing w:before="160" w:after="0" w:line="360" w:lineRule="auto"/>
      <w:ind w:left="720" w:right="720" w:hanging="720"/>
      <w:jc w:val="both"/>
      <w:outlineLvl w:val="2"/>
    </w:pPr>
    <w:rPr>
      <w:rFonts w:eastAsia="Times New Roman" w:cs="Times New Roman"/>
      <w:b w:val="0"/>
      <w:sz w:val="28"/>
      <w:szCs w:val="20"/>
      <w:lang w:val="vi-VN"/>
    </w:rPr>
  </w:style>
  <w:style w:type="paragraph" w:customStyle="1" w:styleId="StyleClauseSubList12ptJustifiedAfter10pt">
    <w:name w:val="Style ClauseSub_List + 12 pt Justified After:  10 pt"/>
    <w:basedOn w:val="ClauseSubList"/>
    <w:rsid w:val="00251A3C"/>
    <w:pPr>
      <w:spacing w:after="200"/>
      <w:jc w:val="both"/>
    </w:pPr>
    <w:rPr>
      <w:sz w:val="24"/>
      <w:szCs w:val="24"/>
    </w:rPr>
  </w:style>
  <w:style w:type="character" w:styleId="FollowedHyperlink">
    <w:name w:val="FollowedHyperlink"/>
    <w:rsid w:val="00251A3C"/>
    <w:rPr>
      <w:color w:val="606420"/>
      <w:u w:val="single"/>
    </w:rPr>
  </w:style>
  <w:style w:type="paragraph" w:customStyle="1" w:styleId="UG-Sec3-Heading2">
    <w:name w:val="UG - Sec 3 - Heading 2"/>
    <w:basedOn w:val="UG-Heading2"/>
    <w:rsid w:val="00251A3C"/>
  </w:style>
  <w:style w:type="paragraph" w:customStyle="1" w:styleId="UG-Heading2">
    <w:name w:val="UG - Heading 2"/>
    <w:basedOn w:val="Heading2"/>
    <w:next w:val="Normal"/>
    <w:rsid w:val="00251A3C"/>
    <w:pPr>
      <w:pBdr>
        <w:bottom w:val="none" w:sz="0" w:space="0" w:color="auto"/>
      </w:pBdr>
    </w:pPr>
    <w:rPr>
      <w:sz w:val="32"/>
      <w:szCs w:val="28"/>
    </w:rPr>
  </w:style>
  <w:style w:type="paragraph" w:customStyle="1" w:styleId="titulo">
    <w:name w:val="titulo"/>
    <w:basedOn w:val="Heading5"/>
    <w:rsid w:val="00251A3C"/>
    <w:pPr>
      <w:keepNext w:val="0"/>
      <w:spacing w:after="240"/>
    </w:pPr>
    <w:rPr>
      <w:rFonts w:ascii="Times New Roman Bold" w:hAnsi="Times New Roman Bold"/>
      <w:b/>
      <w:u w:val="none"/>
    </w:rPr>
  </w:style>
  <w:style w:type="paragraph" w:styleId="ListNumber">
    <w:name w:val="List Number"/>
    <w:basedOn w:val="Normal"/>
    <w:rsid w:val="00251A3C"/>
    <w:pPr>
      <w:tabs>
        <w:tab w:val="num" w:pos="360"/>
      </w:tabs>
      <w:spacing w:before="0" w:after="0" w:line="240" w:lineRule="auto"/>
      <w:ind w:left="360" w:hanging="360"/>
      <w:jc w:val="both"/>
    </w:pPr>
    <w:rPr>
      <w:rFonts w:eastAsia="Times New Roman" w:cs="Times New Roman"/>
      <w:b w:val="0"/>
      <w:bCs w:val="0"/>
      <w:szCs w:val="20"/>
    </w:rPr>
  </w:style>
  <w:style w:type="paragraph" w:customStyle="1" w:styleId="DefaultParagraphFont1">
    <w:name w:val="Default Paragraph Font1"/>
    <w:next w:val="Normal"/>
    <w:rsid w:val="00251A3C"/>
    <w:pPr>
      <w:tabs>
        <w:tab w:val="num" w:pos="567"/>
      </w:tabs>
      <w:spacing w:before="0" w:after="0" w:line="240" w:lineRule="auto"/>
    </w:pPr>
    <w:rPr>
      <w:rFonts w:ascii="‚l‚r –¾’©" w:eastAsia="Times New Roman" w:hAnsi="‚l‚r –¾’©" w:cs="‚l‚r –¾’©"/>
      <w:b w:val="0"/>
      <w:bCs w:val="0"/>
      <w:noProof/>
      <w:sz w:val="21"/>
      <w:szCs w:val="20"/>
      <w:lang w:val="en-GB" w:eastAsia="en-GB"/>
    </w:rPr>
  </w:style>
  <w:style w:type="paragraph" w:customStyle="1" w:styleId="Title1">
    <w:name w:val="Title1"/>
    <w:basedOn w:val="Normal"/>
    <w:rsid w:val="00251A3C"/>
    <w:pPr>
      <w:suppressAutoHyphens/>
      <w:spacing w:before="0" w:after="0" w:line="240" w:lineRule="auto"/>
    </w:pPr>
    <w:rPr>
      <w:rFonts w:ascii="Times New Roman Bold" w:eastAsia="Times New Roman" w:hAnsi="Times New Roman Bold" w:cs="Times New Roman"/>
      <w:bCs w:val="0"/>
      <w:sz w:val="36"/>
      <w:szCs w:val="20"/>
    </w:rPr>
  </w:style>
  <w:style w:type="paragraph" w:styleId="CommentSubject">
    <w:name w:val="annotation subject"/>
    <w:basedOn w:val="CommentText"/>
    <w:next w:val="CommentText"/>
    <w:link w:val="CommentSubjectChar"/>
    <w:uiPriority w:val="99"/>
    <w:rsid w:val="00251A3C"/>
    <w:pPr>
      <w:jc w:val="both"/>
    </w:pPr>
    <w:rPr>
      <w:b/>
      <w:bCs/>
    </w:rPr>
  </w:style>
  <w:style w:type="character" w:customStyle="1" w:styleId="CommentSubjectChar">
    <w:name w:val="Comment Subject Char"/>
    <w:basedOn w:val="CommentTextChar"/>
    <w:link w:val="CommentSubject"/>
    <w:uiPriority w:val="99"/>
    <w:rsid w:val="00251A3C"/>
    <w:rPr>
      <w:rFonts w:eastAsia="Times New Roman" w:cs="Times New Roman"/>
      <w:b/>
      <w:bCs/>
      <w:sz w:val="20"/>
      <w:szCs w:val="20"/>
    </w:rPr>
  </w:style>
  <w:style w:type="paragraph" w:customStyle="1" w:styleId="StyleSection7heading5LeftLeft0Hanging049">
    <w:name w:val="Style Section 7 heading 5 + Left Left:  0&quot; Hanging:  0.49&quot;"/>
    <w:basedOn w:val="Section7heading5"/>
    <w:rsid w:val="00251A3C"/>
    <w:pPr>
      <w:ind w:left="706" w:hanging="706"/>
      <w:jc w:val="left"/>
    </w:pPr>
    <w:rPr>
      <w:bCs/>
    </w:rPr>
  </w:style>
  <w:style w:type="paragraph" w:customStyle="1" w:styleId="BlockQuotation">
    <w:name w:val="Block Quotation"/>
    <w:basedOn w:val="Normal"/>
    <w:rsid w:val="00251A3C"/>
    <w:pPr>
      <w:spacing w:before="0" w:after="0" w:line="240" w:lineRule="auto"/>
      <w:ind w:left="855" w:right="-72" w:hanging="315"/>
      <w:jc w:val="both"/>
    </w:pPr>
    <w:rPr>
      <w:rFonts w:eastAsia="Times New Roman" w:cs="Times New Roman"/>
      <w:b w:val="0"/>
      <w:bCs w:val="0"/>
      <w:szCs w:val="20"/>
      <w:lang w:val="en-GB" w:eastAsia="fr-FR"/>
    </w:rPr>
  </w:style>
  <w:style w:type="paragraph" w:customStyle="1" w:styleId="Header3-Paragraph">
    <w:name w:val="Header 3 - Paragraph"/>
    <w:basedOn w:val="Normal"/>
    <w:rsid w:val="00251A3C"/>
    <w:pPr>
      <w:tabs>
        <w:tab w:val="num" w:pos="864"/>
        <w:tab w:val="num" w:pos="1152"/>
      </w:tabs>
      <w:spacing w:before="0" w:after="200" w:line="240" w:lineRule="auto"/>
      <w:ind w:left="1238" w:hanging="619"/>
      <w:jc w:val="both"/>
    </w:pPr>
    <w:rPr>
      <w:rFonts w:eastAsia="Times New Roman" w:cs="Times New Roman"/>
      <w:b w:val="0"/>
      <w:bCs w:val="0"/>
      <w:szCs w:val="20"/>
      <w:lang w:eastAsia="fr-FR"/>
    </w:rPr>
  </w:style>
  <w:style w:type="paragraph" w:customStyle="1" w:styleId="outlinebullet">
    <w:name w:val="outlinebullet"/>
    <w:basedOn w:val="Normal"/>
    <w:rsid w:val="00251A3C"/>
    <w:pPr>
      <w:tabs>
        <w:tab w:val="num" w:pos="720"/>
        <w:tab w:val="num" w:pos="1037"/>
        <w:tab w:val="left" w:pos="1440"/>
      </w:tabs>
      <w:spacing w:before="120" w:after="0" w:line="240" w:lineRule="auto"/>
      <w:ind w:left="1440" w:hanging="450"/>
    </w:pPr>
    <w:rPr>
      <w:rFonts w:eastAsia="Times New Roman" w:cs="Times New Roman"/>
      <w:b w:val="0"/>
      <w:bCs w:val="0"/>
      <w:szCs w:val="20"/>
      <w:lang w:eastAsia="fr-FR"/>
    </w:rPr>
  </w:style>
  <w:style w:type="paragraph" w:customStyle="1" w:styleId="Outline1">
    <w:name w:val="Outline1"/>
    <w:basedOn w:val="Outline"/>
    <w:next w:val="Outline2"/>
    <w:rsid w:val="00251A3C"/>
    <w:pPr>
      <w:keepNext/>
      <w:tabs>
        <w:tab w:val="num" w:pos="360"/>
        <w:tab w:val="num" w:pos="420"/>
      </w:tabs>
      <w:ind w:left="360" w:hanging="360"/>
    </w:pPr>
    <w:rPr>
      <w:lang w:eastAsia="fr-FR"/>
    </w:rPr>
  </w:style>
  <w:style w:type="paragraph" w:customStyle="1" w:styleId="Outline2">
    <w:name w:val="Outline2"/>
    <w:basedOn w:val="Normal"/>
    <w:rsid w:val="00251A3C"/>
    <w:pPr>
      <w:tabs>
        <w:tab w:val="num" w:pos="360"/>
        <w:tab w:val="num" w:pos="420"/>
        <w:tab w:val="num" w:pos="864"/>
      </w:tabs>
      <w:spacing w:before="240" w:after="0" w:line="240" w:lineRule="auto"/>
      <w:ind w:left="864" w:hanging="504"/>
    </w:pPr>
    <w:rPr>
      <w:rFonts w:eastAsia="Times New Roman" w:cs="Times New Roman"/>
      <w:b w:val="0"/>
      <w:bCs w:val="0"/>
      <w:kern w:val="28"/>
      <w:szCs w:val="20"/>
      <w:lang w:eastAsia="fr-FR"/>
    </w:rPr>
  </w:style>
  <w:style w:type="paragraph" w:customStyle="1" w:styleId="a11">
    <w:name w:val="a1 1"/>
    <w:rsid w:val="00251A3C"/>
    <w:pPr>
      <w:widowControl w:val="0"/>
      <w:tabs>
        <w:tab w:val="left" w:pos="-720"/>
      </w:tabs>
      <w:suppressAutoHyphens/>
      <w:spacing w:before="0" w:after="0" w:line="240" w:lineRule="auto"/>
    </w:pPr>
    <w:rPr>
      <w:rFonts w:ascii="CG Times" w:eastAsia="Times New Roman" w:hAnsi="CG Times" w:cs="Times New Roman"/>
      <w:b w:val="0"/>
      <w:bCs w:val="0"/>
      <w:szCs w:val="20"/>
    </w:rPr>
  </w:style>
  <w:style w:type="paragraph" w:customStyle="1" w:styleId="REGULAR3">
    <w:name w:val="REGULAR 3"/>
    <w:rsid w:val="00251A3C"/>
    <w:pPr>
      <w:widowControl w:val="0"/>
      <w:tabs>
        <w:tab w:val="left" w:pos="0"/>
        <w:tab w:val="right" w:pos="1560"/>
        <w:tab w:val="left" w:pos="1800"/>
        <w:tab w:val="left" w:pos="2160"/>
      </w:tabs>
      <w:suppressAutoHyphens/>
      <w:spacing w:before="0" w:after="0" w:line="240" w:lineRule="auto"/>
    </w:pPr>
    <w:rPr>
      <w:rFonts w:ascii="CG Times" w:eastAsia="Times New Roman" w:hAnsi="CG Times" w:cs="Times New Roman"/>
      <w:b w:val="0"/>
      <w:bCs w:val="0"/>
      <w:szCs w:val="20"/>
    </w:rPr>
  </w:style>
  <w:style w:type="character" w:customStyle="1" w:styleId="Heading3CharChar">
    <w:name w:val="Heading 3 Char Char"/>
    <w:aliases w:val="Section Header3 Char Char Char Char"/>
    <w:rsid w:val="00251A3C"/>
    <w:rPr>
      <w:sz w:val="24"/>
      <w:lang w:val="en-US" w:eastAsia="fr-FR" w:bidi="ar-SA"/>
    </w:rPr>
  </w:style>
  <w:style w:type="paragraph" w:customStyle="1" w:styleId="UGHeader1">
    <w:name w:val="UG Header 1"/>
    <w:basedOn w:val="Heading1"/>
    <w:next w:val="Normal"/>
    <w:rsid w:val="00251A3C"/>
    <w:pPr>
      <w:spacing w:before="240"/>
    </w:pPr>
    <w:rPr>
      <w:smallCaps/>
    </w:rPr>
  </w:style>
  <w:style w:type="paragraph" w:customStyle="1" w:styleId="UG-Sec3-Heading3">
    <w:name w:val="UG - Sec 3 - Heading 3"/>
    <w:basedOn w:val="Normal"/>
    <w:rsid w:val="00251A3C"/>
    <w:pPr>
      <w:autoSpaceDE w:val="0"/>
      <w:autoSpaceDN w:val="0"/>
      <w:adjustRightInd w:val="0"/>
      <w:spacing w:before="0" w:after="200" w:line="240" w:lineRule="auto"/>
    </w:pPr>
    <w:rPr>
      <w:rFonts w:eastAsia="Times New Roman" w:cs="Arial-BoldMT"/>
      <w:color w:val="000000"/>
      <w:szCs w:val="20"/>
    </w:rPr>
  </w:style>
  <w:style w:type="paragraph" w:customStyle="1" w:styleId="UG-Sec3b-Heading2">
    <w:name w:val="UG - Sec 3b - Heading 2"/>
    <w:basedOn w:val="UG-Sec3-Heading2"/>
    <w:rsid w:val="00251A3C"/>
  </w:style>
  <w:style w:type="paragraph" w:customStyle="1" w:styleId="UG-Sec3b-Heading3">
    <w:name w:val="UG - Sec 3b - Heading 3"/>
    <w:basedOn w:val="UG-Sec3-Heading3"/>
    <w:rsid w:val="00251A3C"/>
  </w:style>
  <w:style w:type="paragraph" w:customStyle="1" w:styleId="UG-Sec3b-Heading4">
    <w:name w:val="UG - Sec 3b - Heading 4"/>
    <w:basedOn w:val="Normal"/>
    <w:rsid w:val="00251A3C"/>
    <w:pPr>
      <w:autoSpaceDE w:val="0"/>
      <w:autoSpaceDN w:val="0"/>
      <w:adjustRightInd w:val="0"/>
      <w:spacing w:before="120" w:after="200" w:line="240" w:lineRule="auto"/>
      <w:ind w:left="720" w:hanging="720"/>
      <w:jc w:val="both"/>
    </w:pPr>
    <w:rPr>
      <w:rFonts w:eastAsia="Times New Roman" w:cs="Arial-BoldMT"/>
      <w:b w:val="0"/>
      <w:color w:val="000000"/>
      <w:szCs w:val="20"/>
    </w:rPr>
  </w:style>
  <w:style w:type="paragraph" w:customStyle="1" w:styleId="S4-header1">
    <w:name w:val="S4-header1"/>
    <w:basedOn w:val="Normal"/>
    <w:rsid w:val="00251A3C"/>
    <w:pPr>
      <w:spacing w:before="120" w:after="240" w:line="240" w:lineRule="auto"/>
      <w:jc w:val="center"/>
    </w:pPr>
    <w:rPr>
      <w:rFonts w:eastAsia="Times New Roman" w:cs="Times New Roman"/>
      <w:bCs w:val="0"/>
      <w:sz w:val="36"/>
      <w:szCs w:val="20"/>
    </w:rPr>
  </w:style>
  <w:style w:type="paragraph" w:customStyle="1" w:styleId="SectionVHeading2">
    <w:name w:val="Section V. Heading 2"/>
    <w:basedOn w:val="SectionVHeader"/>
    <w:rsid w:val="00251A3C"/>
    <w:pPr>
      <w:spacing w:before="120" w:after="200"/>
    </w:pPr>
    <w:rPr>
      <w:sz w:val="28"/>
    </w:rPr>
  </w:style>
  <w:style w:type="paragraph" w:customStyle="1" w:styleId="UG-Sec4-heading3">
    <w:name w:val="UG-Sec 4 - heading 3"/>
    <w:basedOn w:val="Normal"/>
    <w:rsid w:val="00251A3C"/>
    <w:pPr>
      <w:spacing w:before="120" w:after="200" w:line="240" w:lineRule="auto"/>
      <w:jc w:val="center"/>
    </w:pPr>
    <w:rPr>
      <w:rFonts w:eastAsia="Times New Roman" w:cs="Times New Roman"/>
      <w:bCs w:val="0"/>
      <w:sz w:val="28"/>
      <w:szCs w:val="28"/>
    </w:rPr>
  </w:style>
  <w:style w:type="paragraph" w:customStyle="1" w:styleId="Section1Header2">
    <w:name w:val="Section 1 Header 2"/>
    <w:basedOn w:val="StyleHeader1-ClausesLeft0Hanging03After0pt"/>
    <w:rsid w:val="00251A3C"/>
    <w:rPr>
      <w:lang w:val="en-US"/>
    </w:rPr>
  </w:style>
  <w:style w:type="paragraph" w:customStyle="1" w:styleId="Section1Header1">
    <w:name w:val="Section 1 Header 1"/>
    <w:basedOn w:val="BodyText2"/>
    <w:rsid w:val="00251A3C"/>
    <w:pPr>
      <w:spacing w:before="120" w:after="200"/>
      <w:jc w:val="center"/>
    </w:pPr>
    <w:rPr>
      <w:b/>
      <w:bCs/>
      <w:i w:val="0"/>
      <w:iCs/>
      <w:sz w:val="28"/>
    </w:rPr>
  </w:style>
  <w:style w:type="paragraph" w:customStyle="1" w:styleId="Section4heading">
    <w:name w:val="Section 4 heading"/>
    <w:basedOn w:val="Normal"/>
    <w:next w:val="Normal"/>
    <w:rsid w:val="00251A3C"/>
    <w:pPr>
      <w:widowControl w:val="0"/>
      <w:tabs>
        <w:tab w:val="left" w:leader="dot" w:pos="8748"/>
      </w:tabs>
      <w:autoSpaceDE w:val="0"/>
      <w:autoSpaceDN w:val="0"/>
      <w:spacing w:before="0" w:after="240" w:line="240" w:lineRule="auto"/>
      <w:jc w:val="center"/>
    </w:pPr>
    <w:rPr>
      <w:rFonts w:eastAsia="Times New Roman" w:cs="Times New Roman"/>
      <w:bCs w:val="0"/>
      <w:sz w:val="36"/>
    </w:rPr>
  </w:style>
  <w:style w:type="paragraph" w:customStyle="1" w:styleId="Style11">
    <w:name w:val="Style 11"/>
    <w:basedOn w:val="Normal"/>
    <w:rsid w:val="00251A3C"/>
    <w:pPr>
      <w:widowControl w:val="0"/>
      <w:autoSpaceDE w:val="0"/>
      <w:autoSpaceDN w:val="0"/>
      <w:spacing w:before="0" w:after="0" w:line="384" w:lineRule="atLeast"/>
    </w:pPr>
    <w:rPr>
      <w:rFonts w:eastAsia="Times New Roman" w:cs="Times New Roman"/>
      <w:b w:val="0"/>
      <w:bCs w:val="0"/>
    </w:rPr>
  </w:style>
  <w:style w:type="paragraph" w:customStyle="1" w:styleId="Sec3header">
    <w:name w:val="Sec3 header"/>
    <w:basedOn w:val="Style11"/>
    <w:rsid w:val="00251A3C"/>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51A3C"/>
    <w:pPr>
      <w:widowControl w:val="0"/>
      <w:autoSpaceDE w:val="0"/>
      <w:autoSpaceDN w:val="0"/>
      <w:adjustRightInd w:val="0"/>
      <w:spacing w:before="0" w:after="0" w:line="240" w:lineRule="auto"/>
    </w:pPr>
    <w:rPr>
      <w:rFonts w:eastAsia="Times New Roman" w:cs="Times New Roman"/>
      <w:b w:val="0"/>
      <w:bCs w:val="0"/>
    </w:rPr>
  </w:style>
  <w:style w:type="paragraph" w:customStyle="1" w:styleId="Style17">
    <w:name w:val="Style 17"/>
    <w:basedOn w:val="Normal"/>
    <w:rsid w:val="00251A3C"/>
    <w:pPr>
      <w:widowControl w:val="0"/>
      <w:autoSpaceDE w:val="0"/>
      <w:autoSpaceDN w:val="0"/>
      <w:spacing w:before="0" w:after="0" w:line="264" w:lineRule="exact"/>
      <w:ind w:left="576" w:hanging="360"/>
    </w:pPr>
    <w:rPr>
      <w:rFonts w:eastAsia="Times New Roman" w:cs="Times New Roman"/>
      <w:b w:val="0"/>
      <w:bCs w:val="0"/>
    </w:rPr>
  </w:style>
  <w:style w:type="paragraph" w:customStyle="1" w:styleId="Style20">
    <w:name w:val="Style 20"/>
    <w:basedOn w:val="Normal"/>
    <w:rsid w:val="00251A3C"/>
    <w:pPr>
      <w:widowControl w:val="0"/>
      <w:autoSpaceDE w:val="0"/>
      <w:autoSpaceDN w:val="0"/>
      <w:spacing w:before="144" w:after="360" w:line="264" w:lineRule="exact"/>
    </w:pPr>
    <w:rPr>
      <w:rFonts w:eastAsia="Times New Roman" w:cs="Times New Roman"/>
      <w:b w:val="0"/>
      <w:bCs w:val="0"/>
    </w:rPr>
  </w:style>
  <w:style w:type="paragraph" w:customStyle="1" w:styleId="Header1">
    <w:name w:val="Header1"/>
    <w:basedOn w:val="Normal"/>
    <w:rsid w:val="00251A3C"/>
    <w:pPr>
      <w:widowControl w:val="0"/>
      <w:autoSpaceDE w:val="0"/>
      <w:autoSpaceDN w:val="0"/>
      <w:spacing w:before="240" w:after="480" w:line="240" w:lineRule="auto"/>
      <w:jc w:val="center"/>
    </w:pPr>
    <w:rPr>
      <w:rFonts w:eastAsia="Times New Roman" w:cs="Times New Roman"/>
      <w:spacing w:val="4"/>
      <w:sz w:val="44"/>
      <w:szCs w:val="46"/>
    </w:rPr>
  </w:style>
  <w:style w:type="paragraph" w:customStyle="1" w:styleId="Default">
    <w:name w:val="Default"/>
    <w:rsid w:val="00251A3C"/>
    <w:pPr>
      <w:autoSpaceDE w:val="0"/>
      <w:autoSpaceDN w:val="0"/>
      <w:adjustRightInd w:val="0"/>
      <w:spacing w:before="0" w:after="0" w:line="240" w:lineRule="auto"/>
    </w:pPr>
    <w:rPr>
      <w:rFonts w:eastAsia="Times New Roman" w:cs="Times New Roman"/>
      <w:b w:val="0"/>
      <w:bCs w:val="0"/>
      <w:color w:val="000000"/>
    </w:rPr>
  </w:style>
  <w:style w:type="paragraph" w:customStyle="1" w:styleId="Head1">
    <w:name w:val="Head1"/>
    <w:basedOn w:val="Normal"/>
    <w:rsid w:val="00251A3C"/>
    <w:pPr>
      <w:suppressAutoHyphens/>
      <w:spacing w:before="0" w:after="100" w:line="240" w:lineRule="auto"/>
      <w:jc w:val="center"/>
    </w:pPr>
    <w:rPr>
      <w:rFonts w:ascii="Times New Roman Bold" w:eastAsia="Times New Roman" w:hAnsi="Times New Roman Bold" w:cs="Times New Roman"/>
      <w:bCs w:val="0"/>
      <w:szCs w:val="20"/>
    </w:rPr>
  </w:style>
  <w:style w:type="paragraph" w:customStyle="1" w:styleId="Style12">
    <w:name w:val="Style 12"/>
    <w:basedOn w:val="Normal"/>
    <w:rsid w:val="00251A3C"/>
    <w:pPr>
      <w:widowControl w:val="0"/>
      <w:autoSpaceDE w:val="0"/>
      <w:autoSpaceDN w:val="0"/>
      <w:spacing w:before="0" w:after="0" w:line="264" w:lineRule="exact"/>
      <w:ind w:hanging="576"/>
      <w:jc w:val="both"/>
    </w:pPr>
    <w:rPr>
      <w:rFonts w:eastAsia="Times New Roman" w:cs="Times New Roman"/>
      <w:b w:val="0"/>
      <w:bCs w:val="0"/>
    </w:rPr>
  </w:style>
  <w:style w:type="paragraph" w:customStyle="1" w:styleId="TextBox">
    <w:name w:val="Text Box"/>
    <w:rsid w:val="00251A3C"/>
    <w:pPr>
      <w:keepNext/>
      <w:keepLines/>
      <w:tabs>
        <w:tab w:val="left" w:pos="-720"/>
      </w:tabs>
      <w:suppressAutoHyphens/>
      <w:spacing w:before="0" w:after="0" w:line="240" w:lineRule="auto"/>
      <w:jc w:val="both"/>
    </w:pPr>
    <w:rPr>
      <w:rFonts w:eastAsia="Times New Roman" w:cs="Times New Roman"/>
      <w:b w:val="0"/>
      <w:bCs w:val="0"/>
      <w:spacing w:val="-2"/>
      <w:sz w:val="22"/>
      <w:szCs w:val="20"/>
    </w:rPr>
  </w:style>
  <w:style w:type="paragraph" w:customStyle="1" w:styleId="Sub-ClauseText">
    <w:name w:val="Sub-Clause Text"/>
    <w:basedOn w:val="Normal"/>
    <w:rsid w:val="00251A3C"/>
    <w:pPr>
      <w:spacing w:before="120" w:after="120" w:line="240" w:lineRule="auto"/>
      <w:jc w:val="both"/>
    </w:pPr>
    <w:rPr>
      <w:rFonts w:eastAsia="Times New Roman" w:cs="Times New Roman"/>
      <w:b w:val="0"/>
      <w:bCs w:val="0"/>
      <w:spacing w:val="-4"/>
      <w:szCs w:val="20"/>
    </w:rPr>
  </w:style>
  <w:style w:type="paragraph" w:customStyle="1" w:styleId="Heading1-Clausename">
    <w:name w:val="Heading 1- Clause name"/>
    <w:basedOn w:val="Normal"/>
    <w:rsid w:val="00251A3C"/>
    <w:pPr>
      <w:tabs>
        <w:tab w:val="num" w:pos="360"/>
      </w:tabs>
      <w:spacing w:before="120" w:after="120" w:line="240" w:lineRule="auto"/>
      <w:ind w:left="360" w:hanging="360"/>
    </w:pPr>
    <w:rPr>
      <w:rFonts w:eastAsia="Times New Roman" w:cs="Times New Roman"/>
      <w:bCs w:val="0"/>
      <w:szCs w:val="20"/>
    </w:rPr>
  </w:style>
  <w:style w:type="paragraph" w:customStyle="1" w:styleId="sec7-clauses0">
    <w:name w:val="sec7-clauses"/>
    <w:basedOn w:val="Heading1-Clausename"/>
    <w:rsid w:val="00251A3C"/>
  </w:style>
  <w:style w:type="paragraph" w:customStyle="1" w:styleId="Sec1-Clauses">
    <w:name w:val="Sec1-Clauses"/>
    <w:basedOn w:val="Heading1-Clausename"/>
    <w:rsid w:val="00251A3C"/>
  </w:style>
  <w:style w:type="paragraph" w:customStyle="1" w:styleId="SectionVIHeader0">
    <w:name w:val="Section VI. Header"/>
    <w:basedOn w:val="SectionVHeader"/>
    <w:qFormat/>
    <w:rsid w:val="00251A3C"/>
    <w:pPr>
      <w:spacing w:before="120" w:after="240"/>
    </w:pPr>
    <w:rPr>
      <w:lang w:val="en-US"/>
    </w:rPr>
  </w:style>
  <w:style w:type="paragraph" w:styleId="DocumentMap">
    <w:name w:val="Document Map"/>
    <w:basedOn w:val="Normal"/>
    <w:link w:val="DocumentMapChar"/>
    <w:rsid w:val="00251A3C"/>
    <w:pPr>
      <w:shd w:val="clear" w:color="auto" w:fill="000080"/>
      <w:spacing w:before="0" w:after="0" w:line="240" w:lineRule="auto"/>
    </w:pPr>
    <w:rPr>
      <w:rFonts w:ascii="Tahoma" w:eastAsia="Times New Roman" w:hAnsi="Tahoma" w:cs="Times New Roman"/>
      <w:b w:val="0"/>
      <w:bCs w:val="0"/>
      <w:szCs w:val="20"/>
    </w:rPr>
  </w:style>
  <w:style w:type="character" w:customStyle="1" w:styleId="DocumentMapChar">
    <w:name w:val="Document Map Char"/>
    <w:basedOn w:val="DefaultParagraphFont"/>
    <w:link w:val="DocumentMap"/>
    <w:rsid w:val="00251A3C"/>
    <w:rPr>
      <w:rFonts w:ascii="Tahoma" w:eastAsia="Times New Roman" w:hAnsi="Tahoma" w:cs="Times New Roman"/>
      <w:b w:val="0"/>
      <w:bCs w:val="0"/>
      <w:szCs w:val="20"/>
      <w:shd w:val="clear" w:color="auto" w:fill="000080"/>
    </w:rPr>
  </w:style>
  <w:style w:type="paragraph" w:customStyle="1" w:styleId="Head12">
    <w:name w:val="Head 1.2"/>
    <w:basedOn w:val="Normal"/>
    <w:rsid w:val="00251A3C"/>
    <w:pPr>
      <w:tabs>
        <w:tab w:val="num" w:pos="360"/>
      </w:tabs>
      <w:spacing w:before="0" w:after="0" w:line="240" w:lineRule="auto"/>
      <w:ind w:left="360" w:hanging="360"/>
      <w:jc w:val="both"/>
    </w:pPr>
    <w:rPr>
      <w:rFonts w:ascii="Arial" w:eastAsia="Times New Roman" w:hAnsi="Arial" w:cs="Times New Roman"/>
      <w:b w:val="0"/>
      <w:bCs w:val="0"/>
      <w:sz w:val="20"/>
      <w:szCs w:val="20"/>
    </w:rPr>
  </w:style>
  <w:style w:type="paragraph" w:customStyle="1" w:styleId="ChapterNumber">
    <w:name w:val="ChapterNumber"/>
    <w:rsid w:val="00251A3C"/>
    <w:pPr>
      <w:tabs>
        <w:tab w:val="left" w:pos="-720"/>
      </w:tabs>
      <w:suppressAutoHyphens/>
      <w:spacing w:before="0" w:after="0" w:line="240" w:lineRule="auto"/>
    </w:pPr>
    <w:rPr>
      <w:rFonts w:ascii="CG Times" w:eastAsia="Times New Roman" w:hAnsi="CG Times" w:cs="Times New Roman"/>
      <w:b w:val="0"/>
      <w:bCs w:val="0"/>
      <w:sz w:val="22"/>
      <w:szCs w:val="20"/>
    </w:rPr>
  </w:style>
  <w:style w:type="paragraph" w:customStyle="1" w:styleId="Heading1a">
    <w:name w:val="Heading 1a"/>
    <w:rsid w:val="00251A3C"/>
    <w:pPr>
      <w:keepNext/>
      <w:keepLines/>
      <w:tabs>
        <w:tab w:val="left" w:pos="-720"/>
      </w:tabs>
      <w:suppressAutoHyphens/>
      <w:spacing w:before="0" w:after="0" w:line="240" w:lineRule="auto"/>
      <w:jc w:val="center"/>
    </w:pPr>
    <w:rPr>
      <w:rFonts w:eastAsia="Times New Roman" w:cs="Times New Roman"/>
      <w:bCs w:val="0"/>
      <w:smallCaps/>
      <w:sz w:val="32"/>
      <w:szCs w:val="20"/>
    </w:rPr>
  </w:style>
  <w:style w:type="paragraph" w:customStyle="1" w:styleId="SectionIIIHeading1">
    <w:name w:val="Section III Heading 1"/>
    <w:qFormat/>
    <w:rsid w:val="00251A3C"/>
    <w:pPr>
      <w:spacing w:before="120" w:after="240" w:line="240" w:lineRule="auto"/>
    </w:pPr>
    <w:rPr>
      <w:rFonts w:eastAsia="Times New Roman" w:cs="Times New Roman"/>
      <w:bCs w:val="0"/>
      <w:szCs w:val="20"/>
    </w:rPr>
  </w:style>
  <w:style w:type="character" w:customStyle="1" w:styleId="Heading1Char1">
    <w:name w:val="Heading 1 Char1"/>
    <w:aliases w:val="Document Header1 Char1,ClauseGroup_Title Char1"/>
    <w:rsid w:val="00251A3C"/>
    <w:rPr>
      <w:rFonts w:ascii="Cambria" w:eastAsia="Times New Roman" w:hAnsi="Cambria" w:cs="Times New Roman"/>
      <w:b w:val="0"/>
      <w:bCs w:val="0"/>
      <w:color w:val="365F91"/>
      <w:sz w:val="28"/>
      <w:szCs w:val="28"/>
    </w:rPr>
  </w:style>
  <w:style w:type="character" w:customStyle="1" w:styleId="st">
    <w:name w:val="st"/>
    <w:basedOn w:val="DefaultParagraphFont"/>
    <w:rsid w:val="00251A3C"/>
  </w:style>
  <w:style w:type="paragraph" w:customStyle="1" w:styleId="plane">
    <w:name w:val="plane"/>
    <w:basedOn w:val="Normal"/>
    <w:rsid w:val="00251A3C"/>
    <w:pPr>
      <w:suppressAutoHyphens/>
      <w:spacing w:before="0" w:after="0" w:line="240" w:lineRule="auto"/>
      <w:jc w:val="both"/>
    </w:pPr>
    <w:rPr>
      <w:rFonts w:ascii="Tms Rmn" w:eastAsia="Times New Roman" w:hAnsi="Tms Rmn" w:cs="Times New Roman"/>
      <w:b w:val="0"/>
      <w:bCs w:val="0"/>
      <w:szCs w:val="20"/>
    </w:rPr>
  </w:style>
  <w:style w:type="paragraph" w:customStyle="1" w:styleId="S1-Header2">
    <w:name w:val="S1-Header2"/>
    <w:basedOn w:val="Normal"/>
    <w:rsid w:val="00251A3C"/>
    <w:pPr>
      <w:tabs>
        <w:tab w:val="num" w:pos="360"/>
      </w:tabs>
      <w:spacing w:before="0" w:after="200" w:line="240" w:lineRule="auto"/>
    </w:pPr>
    <w:rPr>
      <w:rFonts w:eastAsia="Times New Roman" w:cs="Times New Roman"/>
      <w:bCs w:val="0"/>
    </w:rPr>
  </w:style>
  <w:style w:type="paragraph" w:customStyle="1" w:styleId="S4-Header2">
    <w:name w:val="S4-Header 2"/>
    <w:basedOn w:val="Normal"/>
    <w:rsid w:val="00251A3C"/>
    <w:pPr>
      <w:spacing w:before="120" w:after="240" w:line="240" w:lineRule="auto"/>
      <w:jc w:val="center"/>
    </w:pPr>
    <w:rPr>
      <w:rFonts w:eastAsia="Times New Roman" w:cs="Times New Roman"/>
      <w:bCs w:val="0"/>
      <w:sz w:val="32"/>
    </w:rPr>
  </w:style>
  <w:style w:type="paragraph" w:styleId="NormalIndent">
    <w:name w:val="Normal Indent"/>
    <w:basedOn w:val="Normal"/>
    <w:unhideWhenUsed/>
    <w:rsid w:val="00251A3C"/>
    <w:pPr>
      <w:spacing w:before="0" w:after="0" w:line="240" w:lineRule="auto"/>
      <w:ind w:left="720"/>
    </w:pPr>
    <w:rPr>
      <w:rFonts w:eastAsia="Times New Roman" w:cs="Times New Roman"/>
      <w:b w:val="0"/>
      <w:bCs w:val="0"/>
    </w:rPr>
  </w:style>
  <w:style w:type="paragraph" w:styleId="ListBullet">
    <w:name w:val="List Bullet"/>
    <w:basedOn w:val="Normal"/>
    <w:autoRedefine/>
    <w:unhideWhenUsed/>
    <w:rsid w:val="00251A3C"/>
    <w:pPr>
      <w:tabs>
        <w:tab w:val="num" w:pos="360"/>
      </w:tabs>
      <w:spacing w:before="0" w:after="0" w:line="240" w:lineRule="auto"/>
      <w:ind w:left="360" w:hanging="360"/>
    </w:pPr>
    <w:rPr>
      <w:rFonts w:eastAsia="Times New Roman" w:cs="Times New Roman"/>
      <w:b w:val="0"/>
      <w:bCs w:val="0"/>
      <w:sz w:val="20"/>
      <w:szCs w:val="20"/>
    </w:rPr>
  </w:style>
  <w:style w:type="paragraph" w:styleId="List2">
    <w:name w:val="List 2"/>
    <w:basedOn w:val="Normal"/>
    <w:unhideWhenUsed/>
    <w:rsid w:val="00251A3C"/>
    <w:pPr>
      <w:spacing w:before="0" w:after="0" w:line="240" w:lineRule="auto"/>
      <w:ind w:left="720" w:hanging="360"/>
    </w:pPr>
    <w:rPr>
      <w:rFonts w:eastAsia="Times New Roman" w:cs="Times New Roman"/>
      <w:b w:val="0"/>
      <w:bCs w:val="0"/>
    </w:rPr>
  </w:style>
  <w:style w:type="paragraph" w:styleId="List3">
    <w:name w:val="List 3"/>
    <w:basedOn w:val="Normal"/>
    <w:unhideWhenUsed/>
    <w:rsid w:val="00251A3C"/>
    <w:pPr>
      <w:spacing w:before="0" w:after="0" w:line="240" w:lineRule="auto"/>
      <w:ind w:left="1080" w:hanging="360"/>
    </w:pPr>
    <w:rPr>
      <w:rFonts w:eastAsia="Times New Roman" w:cs="Times New Roman"/>
      <w:b w:val="0"/>
      <w:bCs w:val="0"/>
    </w:rPr>
  </w:style>
  <w:style w:type="paragraph" w:styleId="ListBullet2">
    <w:name w:val="List Bullet 2"/>
    <w:basedOn w:val="Normal"/>
    <w:autoRedefine/>
    <w:unhideWhenUsed/>
    <w:rsid w:val="00251A3C"/>
    <w:pPr>
      <w:tabs>
        <w:tab w:val="num" w:pos="720"/>
      </w:tabs>
      <w:spacing w:before="0" w:after="0" w:line="240" w:lineRule="auto"/>
      <w:ind w:left="720" w:hanging="360"/>
    </w:pPr>
    <w:rPr>
      <w:rFonts w:eastAsia="Times New Roman" w:cs="Times New Roman"/>
      <w:b w:val="0"/>
      <w:bCs w:val="0"/>
      <w:sz w:val="20"/>
      <w:szCs w:val="20"/>
    </w:rPr>
  </w:style>
  <w:style w:type="paragraph" w:styleId="ListBullet3">
    <w:name w:val="List Bullet 3"/>
    <w:basedOn w:val="Normal"/>
    <w:autoRedefine/>
    <w:unhideWhenUsed/>
    <w:rsid w:val="00251A3C"/>
    <w:pPr>
      <w:tabs>
        <w:tab w:val="num" w:pos="1080"/>
      </w:tabs>
      <w:spacing w:before="0" w:after="0" w:line="240" w:lineRule="auto"/>
      <w:ind w:left="1080" w:hanging="360"/>
    </w:pPr>
    <w:rPr>
      <w:rFonts w:eastAsia="Times New Roman" w:cs="Times New Roman"/>
      <w:b w:val="0"/>
      <w:bCs w:val="0"/>
      <w:sz w:val="20"/>
      <w:szCs w:val="20"/>
    </w:rPr>
  </w:style>
  <w:style w:type="paragraph" w:styleId="ListBullet4">
    <w:name w:val="List Bullet 4"/>
    <w:basedOn w:val="Normal"/>
    <w:autoRedefine/>
    <w:unhideWhenUsed/>
    <w:rsid w:val="00251A3C"/>
    <w:pPr>
      <w:tabs>
        <w:tab w:val="num" w:pos="1440"/>
      </w:tabs>
      <w:spacing w:before="0" w:after="0" w:line="240" w:lineRule="auto"/>
      <w:ind w:left="1440" w:hanging="360"/>
    </w:pPr>
    <w:rPr>
      <w:rFonts w:eastAsia="Times New Roman" w:cs="Times New Roman"/>
      <w:b w:val="0"/>
      <w:bCs w:val="0"/>
      <w:sz w:val="20"/>
      <w:szCs w:val="20"/>
    </w:rPr>
  </w:style>
  <w:style w:type="paragraph" w:styleId="ListBullet5">
    <w:name w:val="List Bullet 5"/>
    <w:basedOn w:val="Normal"/>
    <w:autoRedefine/>
    <w:unhideWhenUsed/>
    <w:rsid w:val="00251A3C"/>
    <w:pPr>
      <w:tabs>
        <w:tab w:val="num" w:pos="1800"/>
      </w:tabs>
      <w:spacing w:before="0" w:after="0" w:line="240" w:lineRule="auto"/>
      <w:ind w:left="1800" w:hanging="360"/>
    </w:pPr>
    <w:rPr>
      <w:rFonts w:eastAsia="Times New Roman" w:cs="Times New Roman"/>
      <w:b w:val="0"/>
      <w:bCs w:val="0"/>
      <w:sz w:val="20"/>
      <w:szCs w:val="20"/>
    </w:rPr>
  </w:style>
  <w:style w:type="paragraph" w:styleId="ListNumber2">
    <w:name w:val="List Number 2"/>
    <w:basedOn w:val="Normal"/>
    <w:unhideWhenUsed/>
    <w:rsid w:val="00251A3C"/>
    <w:pPr>
      <w:tabs>
        <w:tab w:val="num" w:pos="720"/>
      </w:tabs>
      <w:spacing w:before="0" w:after="0" w:line="240" w:lineRule="auto"/>
      <w:ind w:left="720" w:hanging="360"/>
    </w:pPr>
    <w:rPr>
      <w:rFonts w:eastAsia="Times New Roman" w:cs="Times New Roman"/>
      <w:b w:val="0"/>
      <w:bCs w:val="0"/>
      <w:sz w:val="20"/>
      <w:szCs w:val="20"/>
    </w:rPr>
  </w:style>
  <w:style w:type="paragraph" w:styleId="ListNumber3">
    <w:name w:val="List Number 3"/>
    <w:basedOn w:val="Normal"/>
    <w:unhideWhenUsed/>
    <w:rsid w:val="00251A3C"/>
    <w:pPr>
      <w:tabs>
        <w:tab w:val="num" w:pos="1080"/>
      </w:tabs>
      <w:spacing w:before="0" w:after="0" w:line="240" w:lineRule="auto"/>
      <w:ind w:left="1080" w:hanging="360"/>
    </w:pPr>
    <w:rPr>
      <w:rFonts w:eastAsia="Times New Roman" w:cs="Times New Roman"/>
      <w:b w:val="0"/>
      <w:bCs w:val="0"/>
      <w:sz w:val="20"/>
      <w:szCs w:val="20"/>
    </w:rPr>
  </w:style>
  <w:style w:type="paragraph" w:styleId="ListNumber4">
    <w:name w:val="List Number 4"/>
    <w:basedOn w:val="Normal"/>
    <w:unhideWhenUsed/>
    <w:rsid w:val="00251A3C"/>
    <w:pPr>
      <w:tabs>
        <w:tab w:val="num" w:pos="1440"/>
      </w:tabs>
      <w:spacing w:before="0" w:after="0" w:line="240" w:lineRule="auto"/>
      <w:ind w:left="1440" w:hanging="360"/>
    </w:pPr>
    <w:rPr>
      <w:rFonts w:eastAsia="Times New Roman" w:cs="Times New Roman"/>
      <w:b w:val="0"/>
      <w:bCs w:val="0"/>
      <w:sz w:val="20"/>
      <w:szCs w:val="20"/>
    </w:rPr>
  </w:style>
  <w:style w:type="paragraph" w:styleId="ListNumber5">
    <w:name w:val="List Number 5"/>
    <w:basedOn w:val="Normal"/>
    <w:unhideWhenUsed/>
    <w:rsid w:val="00251A3C"/>
    <w:pPr>
      <w:tabs>
        <w:tab w:val="num" w:pos="1800"/>
      </w:tabs>
      <w:spacing w:before="0" w:after="0" w:line="240" w:lineRule="auto"/>
      <w:ind w:left="1800" w:hanging="360"/>
    </w:pPr>
    <w:rPr>
      <w:rFonts w:eastAsia="Times New Roman" w:cs="Times New Roman"/>
      <w:b w:val="0"/>
      <w:bCs w:val="0"/>
      <w:sz w:val="20"/>
      <w:szCs w:val="20"/>
    </w:rPr>
  </w:style>
  <w:style w:type="paragraph" w:styleId="ListContinue2">
    <w:name w:val="List Continue 2"/>
    <w:basedOn w:val="Normal"/>
    <w:unhideWhenUsed/>
    <w:rsid w:val="00251A3C"/>
    <w:pPr>
      <w:spacing w:before="0" w:after="120" w:line="240" w:lineRule="auto"/>
      <w:ind w:left="720"/>
    </w:pPr>
    <w:rPr>
      <w:rFonts w:eastAsia="Times New Roman" w:cs="Times New Roman"/>
      <w:b w:val="0"/>
      <w:bCs w:val="0"/>
    </w:rPr>
  </w:style>
  <w:style w:type="paragraph" w:styleId="ListContinue3">
    <w:name w:val="List Continue 3"/>
    <w:basedOn w:val="Normal"/>
    <w:unhideWhenUsed/>
    <w:rsid w:val="00251A3C"/>
    <w:pPr>
      <w:spacing w:before="0" w:after="120" w:line="240" w:lineRule="auto"/>
      <w:ind w:left="1080"/>
    </w:pPr>
    <w:rPr>
      <w:rFonts w:eastAsia="Times New Roman" w:cs="Times New Roman"/>
      <w:b w:val="0"/>
      <w:bCs w:val="0"/>
    </w:rPr>
  </w:style>
  <w:style w:type="paragraph" w:styleId="MessageHeader">
    <w:name w:val="Message Header"/>
    <w:basedOn w:val="Normal"/>
    <w:link w:val="MessageHeaderChar"/>
    <w:unhideWhenUsed/>
    <w:rsid w:val="00251A3C"/>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080" w:hanging="1080"/>
    </w:pPr>
    <w:rPr>
      <w:rFonts w:ascii="Arial" w:eastAsia="Times New Roman" w:hAnsi="Arial" w:cs="Times New Roman"/>
      <w:b w:val="0"/>
      <w:bCs w:val="0"/>
    </w:rPr>
  </w:style>
  <w:style w:type="character" w:customStyle="1" w:styleId="MessageHeaderChar">
    <w:name w:val="Message Header Char"/>
    <w:basedOn w:val="DefaultParagraphFont"/>
    <w:link w:val="MessageHeader"/>
    <w:rsid w:val="00251A3C"/>
    <w:rPr>
      <w:rFonts w:ascii="Arial" w:eastAsia="Times New Roman" w:hAnsi="Arial" w:cs="Times New Roman"/>
      <w:b w:val="0"/>
      <w:bCs w:val="0"/>
      <w:shd w:val="pct20" w:color="auto" w:fill="auto"/>
    </w:rPr>
  </w:style>
  <w:style w:type="paragraph" w:styleId="NoteHeading">
    <w:name w:val="Note Heading"/>
    <w:basedOn w:val="Normal"/>
    <w:next w:val="Normal"/>
    <w:link w:val="NoteHeadingChar"/>
    <w:unhideWhenUsed/>
    <w:rsid w:val="00251A3C"/>
    <w:pPr>
      <w:suppressAutoHyphens/>
      <w:overflowPunct w:val="0"/>
      <w:autoSpaceDE w:val="0"/>
      <w:autoSpaceDN w:val="0"/>
      <w:adjustRightInd w:val="0"/>
      <w:spacing w:before="0" w:after="0" w:line="240" w:lineRule="auto"/>
      <w:jc w:val="both"/>
    </w:pPr>
    <w:rPr>
      <w:rFonts w:eastAsia="Times New Roman" w:cs="Times New Roman"/>
      <w:b w:val="0"/>
      <w:bCs w:val="0"/>
      <w:szCs w:val="20"/>
    </w:rPr>
  </w:style>
  <w:style w:type="character" w:customStyle="1" w:styleId="NoteHeadingChar">
    <w:name w:val="Note Heading Char"/>
    <w:basedOn w:val="DefaultParagraphFont"/>
    <w:link w:val="NoteHeading"/>
    <w:rsid w:val="00251A3C"/>
    <w:rPr>
      <w:rFonts w:eastAsia="Times New Roman" w:cs="Times New Roman"/>
      <w:b w:val="0"/>
      <w:bCs w:val="0"/>
      <w:szCs w:val="20"/>
    </w:rPr>
  </w:style>
  <w:style w:type="paragraph" w:customStyle="1" w:styleId="SectionTitle">
    <w:name w:val="Section Title"/>
    <w:next w:val="Normal"/>
    <w:rsid w:val="00251A3C"/>
    <w:pPr>
      <w:spacing w:before="0" w:after="200" w:line="240" w:lineRule="auto"/>
      <w:jc w:val="center"/>
    </w:pPr>
    <w:rPr>
      <w:rFonts w:eastAsia="Times New Roman" w:cs="Times New Roman"/>
      <w:bCs w:val="0"/>
      <w:sz w:val="44"/>
      <w:szCs w:val="20"/>
      <w:lang w:val="en-GB"/>
    </w:rPr>
  </w:style>
  <w:style w:type="paragraph" w:customStyle="1" w:styleId="Level3Body">
    <w:name w:val="Level 3 (Body)"/>
    <w:rsid w:val="00251A3C"/>
    <w:pPr>
      <w:tabs>
        <w:tab w:val="left" w:pos="1502"/>
      </w:tabs>
      <w:spacing w:before="0" w:after="0" w:line="270" w:lineRule="atLeast"/>
      <w:ind w:left="1502" w:hanging="425"/>
      <w:jc w:val="both"/>
    </w:pPr>
    <w:rPr>
      <w:rFonts w:ascii="Optima" w:eastAsia="Times New Roman" w:hAnsi="Optima" w:cs="Times New Roman"/>
      <w:b w:val="0"/>
      <w:bCs w:val="0"/>
      <w:sz w:val="22"/>
      <w:szCs w:val="20"/>
    </w:rPr>
  </w:style>
  <w:style w:type="paragraph" w:customStyle="1" w:styleId="Enclosure">
    <w:name w:val="Enclosure"/>
    <w:basedOn w:val="Normal"/>
    <w:rsid w:val="00251A3C"/>
    <w:pPr>
      <w:spacing w:before="0" w:after="0" w:line="240" w:lineRule="auto"/>
    </w:pPr>
    <w:rPr>
      <w:rFonts w:eastAsia="Times New Roman" w:cs="Times New Roman"/>
      <w:b w:val="0"/>
      <w:bCs w:val="0"/>
    </w:rPr>
  </w:style>
  <w:style w:type="paragraph" w:customStyle="1" w:styleId="ShortReturnAddress">
    <w:name w:val="Short Return Address"/>
    <w:basedOn w:val="Normal"/>
    <w:rsid w:val="00251A3C"/>
    <w:pPr>
      <w:spacing w:before="0" w:after="0" w:line="240" w:lineRule="auto"/>
    </w:pPr>
    <w:rPr>
      <w:rFonts w:eastAsia="Times New Roman" w:cs="Times New Roman"/>
      <w:b w:val="0"/>
      <w:bCs w:val="0"/>
    </w:rPr>
  </w:style>
  <w:style w:type="paragraph" w:customStyle="1" w:styleId="BHead">
    <w:name w:val="B Head"/>
    <w:rsid w:val="00251A3C"/>
    <w:pPr>
      <w:tabs>
        <w:tab w:val="left" w:pos="-720"/>
      </w:tabs>
      <w:suppressAutoHyphens/>
      <w:overflowPunct w:val="0"/>
      <w:autoSpaceDE w:val="0"/>
      <w:autoSpaceDN w:val="0"/>
      <w:adjustRightInd w:val="0"/>
      <w:spacing w:before="0" w:after="0" w:line="240" w:lineRule="auto"/>
    </w:pPr>
    <w:rPr>
      <w:rFonts w:eastAsia="Times New Roman" w:cs="Times New Roman"/>
      <w:b w:val="0"/>
      <w:bCs w:val="0"/>
      <w:sz w:val="20"/>
      <w:szCs w:val="20"/>
    </w:rPr>
  </w:style>
  <w:style w:type="paragraph" w:customStyle="1" w:styleId="CHead">
    <w:name w:val="C Head"/>
    <w:rsid w:val="00251A3C"/>
    <w:pPr>
      <w:tabs>
        <w:tab w:val="left" w:pos="-720"/>
      </w:tabs>
      <w:suppressAutoHyphens/>
      <w:overflowPunct w:val="0"/>
      <w:autoSpaceDE w:val="0"/>
      <w:autoSpaceDN w:val="0"/>
      <w:adjustRightInd w:val="0"/>
      <w:spacing w:before="0" w:after="0" w:line="240" w:lineRule="auto"/>
    </w:pPr>
    <w:rPr>
      <w:rFonts w:eastAsia="Times New Roman" w:cs="Times New Roman"/>
      <w:b w:val="0"/>
      <w:bCs w:val="0"/>
      <w:sz w:val="20"/>
      <w:szCs w:val="20"/>
    </w:rPr>
  </w:style>
  <w:style w:type="paragraph" w:customStyle="1" w:styleId="SecNoHe">
    <w:name w:val="Sec No. &amp; He"/>
    <w:rsid w:val="00251A3C"/>
    <w:pPr>
      <w:tabs>
        <w:tab w:val="left" w:pos="-720"/>
      </w:tabs>
      <w:suppressAutoHyphens/>
      <w:overflowPunct w:val="0"/>
      <w:autoSpaceDE w:val="0"/>
      <w:autoSpaceDN w:val="0"/>
      <w:adjustRightInd w:val="0"/>
      <w:spacing w:before="0" w:after="0" w:line="240" w:lineRule="auto"/>
    </w:pPr>
    <w:rPr>
      <w:rFonts w:eastAsia="Times New Roman" w:cs="Times New Roman"/>
      <w:b w:val="0"/>
      <w:bCs w:val="0"/>
      <w:sz w:val="20"/>
      <w:szCs w:val="20"/>
    </w:rPr>
  </w:style>
  <w:style w:type="paragraph" w:customStyle="1" w:styleId="RightPar10">
    <w:name w:val="Right Par[1]"/>
    <w:rsid w:val="00251A3C"/>
    <w:pPr>
      <w:tabs>
        <w:tab w:val="left" w:pos="-720"/>
        <w:tab w:val="left" w:pos="0"/>
        <w:tab w:val="decimal" w:pos="720"/>
      </w:tabs>
      <w:suppressAutoHyphens/>
      <w:overflowPunct w:val="0"/>
      <w:autoSpaceDE w:val="0"/>
      <w:autoSpaceDN w:val="0"/>
      <w:adjustRightInd w:val="0"/>
      <w:spacing w:before="0" w:after="0" w:line="240" w:lineRule="auto"/>
      <w:ind w:firstLine="720"/>
    </w:pPr>
    <w:rPr>
      <w:rFonts w:ascii="CG Times" w:eastAsia="Times New Roman" w:hAnsi="CG Times" w:cs="Times New Roman"/>
      <w:bCs w:val="0"/>
      <w:i/>
      <w:szCs w:val="20"/>
    </w:rPr>
  </w:style>
  <w:style w:type="paragraph" w:customStyle="1" w:styleId="RightPar20">
    <w:name w:val="Right Par[2]"/>
    <w:rsid w:val="00251A3C"/>
    <w:pPr>
      <w:tabs>
        <w:tab w:val="left" w:pos="-720"/>
        <w:tab w:val="left" w:pos="0"/>
        <w:tab w:val="left" w:pos="720"/>
        <w:tab w:val="decimal" w:pos="1440"/>
      </w:tabs>
      <w:suppressAutoHyphens/>
      <w:overflowPunct w:val="0"/>
      <w:autoSpaceDE w:val="0"/>
      <w:autoSpaceDN w:val="0"/>
      <w:adjustRightInd w:val="0"/>
      <w:spacing w:before="0" w:after="0" w:line="240" w:lineRule="auto"/>
      <w:ind w:firstLine="1440"/>
    </w:pPr>
    <w:rPr>
      <w:rFonts w:ascii="CG Times" w:eastAsia="Times New Roman" w:hAnsi="CG Times" w:cs="Times New Roman"/>
      <w:bCs w:val="0"/>
      <w:i/>
      <w:szCs w:val="20"/>
    </w:rPr>
  </w:style>
  <w:style w:type="paragraph" w:customStyle="1" w:styleId="RightPar30">
    <w:name w:val="Right Par[3]"/>
    <w:rsid w:val="00251A3C"/>
    <w:pPr>
      <w:tabs>
        <w:tab w:val="left" w:pos="-720"/>
        <w:tab w:val="left" w:pos="0"/>
        <w:tab w:val="left" w:pos="720"/>
        <w:tab w:val="left" w:pos="1440"/>
        <w:tab w:val="decimal" w:pos="2160"/>
      </w:tabs>
      <w:suppressAutoHyphens/>
      <w:overflowPunct w:val="0"/>
      <w:autoSpaceDE w:val="0"/>
      <w:autoSpaceDN w:val="0"/>
      <w:adjustRightInd w:val="0"/>
      <w:spacing w:before="0" w:after="0" w:line="240" w:lineRule="auto"/>
      <w:ind w:firstLine="2160"/>
    </w:pPr>
    <w:rPr>
      <w:rFonts w:ascii="CG Times" w:eastAsia="Times New Roman" w:hAnsi="CG Times" w:cs="Times New Roman"/>
      <w:bCs w:val="0"/>
      <w:i/>
      <w:szCs w:val="20"/>
    </w:rPr>
  </w:style>
  <w:style w:type="paragraph" w:customStyle="1" w:styleId="RightPar40">
    <w:name w:val="Right Par[4]"/>
    <w:rsid w:val="00251A3C"/>
    <w:pPr>
      <w:tabs>
        <w:tab w:val="left" w:pos="-720"/>
        <w:tab w:val="left" w:pos="0"/>
        <w:tab w:val="left" w:pos="720"/>
        <w:tab w:val="left" w:pos="1440"/>
        <w:tab w:val="left" w:pos="2160"/>
        <w:tab w:val="decimal" w:pos="2880"/>
      </w:tabs>
      <w:suppressAutoHyphens/>
      <w:overflowPunct w:val="0"/>
      <w:autoSpaceDE w:val="0"/>
      <w:autoSpaceDN w:val="0"/>
      <w:adjustRightInd w:val="0"/>
      <w:spacing w:before="0" w:after="0" w:line="240" w:lineRule="auto"/>
      <w:ind w:firstLine="2880"/>
    </w:pPr>
    <w:rPr>
      <w:rFonts w:ascii="CG Times" w:eastAsia="Times New Roman" w:hAnsi="CG Times" w:cs="Times New Roman"/>
      <w:bCs w:val="0"/>
      <w:i/>
      <w:szCs w:val="20"/>
    </w:rPr>
  </w:style>
  <w:style w:type="paragraph" w:customStyle="1" w:styleId="RightPar50">
    <w:name w:val="Right Par[5]"/>
    <w:rsid w:val="00251A3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before="0" w:after="0" w:line="240" w:lineRule="auto"/>
      <w:ind w:firstLine="3600"/>
    </w:pPr>
    <w:rPr>
      <w:rFonts w:ascii="CG Times" w:eastAsia="Times New Roman" w:hAnsi="CG Times" w:cs="Times New Roman"/>
      <w:bCs w:val="0"/>
      <w:i/>
      <w:szCs w:val="20"/>
    </w:rPr>
  </w:style>
  <w:style w:type="paragraph" w:customStyle="1" w:styleId="RightPar60">
    <w:name w:val="Right Par[6]"/>
    <w:rsid w:val="00251A3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before="0" w:after="0" w:line="240" w:lineRule="auto"/>
      <w:ind w:firstLine="4320"/>
    </w:pPr>
    <w:rPr>
      <w:rFonts w:ascii="CG Times" w:eastAsia="Times New Roman" w:hAnsi="CG Times" w:cs="Times New Roman"/>
      <w:bCs w:val="0"/>
      <w:i/>
      <w:szCs w:val="20"/>
    </w:rPr>
  </w:style>
  <w:style w:type="paragraph" w:customStyle="1" w:styleId="RightPar70">
    <w:name w:val="Right Par[7]"/>
    <w:rsid w:val="00251A3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before="0" w:after="0" w:line="240" w:lineRule="auto"/>
      <w:ind w:firstLine="5040"/>
    </w:pPr>
    <w:rPr>
      <w:rFonts w:ascii="CG Times" w:eastAsia="Times New Roman" w:hAnsi="CG Times" w:cs="Times New Roman"/>
      <w:bCs w:val="0"/>
      <w:i/>
      <w:szCs w:val="20"/>
    </w:rPr>
  </w:style>
  <w:style w:type="paragraph" w:customStyle="1" w:styleId="RightPar80">
    <w:name w:val="Right Par[8]"/>
    <w:rsid w:val="00251A3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before="0" w:after="0" w:line="240" w:lineRule="auto"/>
      <w:ind w:firstLine="5760"/>
    </w:pPr>
    <w:rPr>
      <w:rFonts w:ascii="CG Times" w:eastAsia="Times New Roman" w:hAnsi="CG Times" w:cs="Times New Roman"/>
      <w:bCs w:val="0"/>
      <w:i/>
      <w:szCs w:val="20"/>
    </w:rPr>
  </w:style>
  <w:style w:type="paragraph" w:customStyle="1" w:styleId="text3">
    <w:name w:val="text 3"/>
    <w:basedOn w:val="Normal"/>
    <w:rsid w:val="00251A3C"/>
    <w:pPr>
      <w:spacing w:before="240" w:after="240" w:line="240" w:lineRule="auto"/>
      <w:ind w:left="1418"/>
    </w:pPr>
    <w:rPr>
      <w:rFonts w:eastAsia="Times New Roman" w:cs="Times New Roman"/>
      <w:b w:val="0"/>
      <w:bCs w:val="0"/>
    </w:rPr>
  </w:style>
  <w:style w:type="paragraph" w:customStyle="1" w:styleId="e4">
    <w:name w:val="e4"/>
    <w:aliases w:val="exh line end"/>
    <w:basedOn w:val="Normal"/>
    <w:next w:val="Normal"/>
    <w:rsid w:val="00251A3C"/>
    <w:pPr>
      <w:keepLines/>
      <w:pBdr>
        <w:bottom w:val="single" w:sz="6" w:space="0" w:color="auto"/>
      </w:pBdr>
      <w:overflowPunct w:val="0"/>
      <w:autoSpaceDE w:val="0"/>
      <w:autoSpaceDN w:val="0"/>
      <w:adjustRightInd w:val="0"/>
      <w:spacing w:before="0" w:after="260" w:line="260" w:lineRule="atLeast"/>
    </w:pPr>
    <w:rPr>
      <w:rFonts w:eastAsia="Times New Roman" w:cs="Times New Roman"/>
      <w:b w:val="0"/>
      <w:bCs w:val="0"/>
      <w:szCs w:val="20"/>
    </w:rPr>
  </w:style>
  <w:style w:type="paragraph" w:customStyle="1" w:styleId="S8Header1">
    <w:name w:val="S8 Header 1"/>
    <w:basedOn w:val="Normal"/>
    <w:next w:val="Normal"/>
    <w:rsid w:val="00251A3C"/>
    <w:pPr>
      <w:spacing w:before="120" w:after="200" w:line="240" w:lineRule="auto"/>
      <w:jc w:val="both"/>
    </w:pPr>
    <w:rPr>
      <w:rFonts w:eastAsia="Times New Roman" w:cs="Times New Roman"/>
      <w:bCs w:val="0"/>
      <w:szCs w:val="20"/>
    </w:rPr>
  </w:style>
  <w:style w:type="paragraph" w:customStyle="1" w:styleId="S1-Header1">
    <w:name w:val="S1-Header1"/>
    <w:basedOn w:val="Normal"/>
    <w:rsid w:val="00251A3C"/>
    <w:pPr>
      <w:tabs>
        <w:tab w:val="num" w:pos="648"/>
      </w:tabs>
      <w:spacing w:before="240" w:after="240" w:line="240" w:lineRule="auto"/>
      <w:ind w:left="360" w:hanging="72"/>
      <w:jc w:val="center"/>
    </w:pPr>
    <w:rPr>
      <w:rFonts w:eastAsia="Times New Roman" w:cs="Times New Roman"/>
      <w:bCs w:val="0"/>
      <w:sz w:val="28"/>
    </w:rPr>
  </w:style>
  <w:style w:type="paragraph" w:customStyle="1" w:styleId="StyleHeader2-SubClausesItalic">
    <w:name w:val="Style Header 2 - SubClauses + Italic"/>
    <w:basedOn w:val="Header2-SubClauses"/>
    <w:rsid w:val="00251A3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251A3C"/>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251A3C"/>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251A3C"/>
    <w:pPr>
      <w:spacing w:before="120" w:after="240" w:line="240" w:lineRule="auto"/>
      <w:jc w:val="center"/>
    </w:pPr>
    <w:rPr>
      <w:rFonts w:eastAsia="Times New Roman" w:cs="Times New Roman"/>
      <w:sz w:val="36"/>
      <w:szCs w:val="20"/>
    </w:rPr>
  </w:style>
  <w:style w:type="paragraph" w:customStyle="1" w:styleId="S3-Header1">
    <w:name w:val="S3-Header 1"/>
    <w:basedOn w:val="Normal"/>
    <w:rsid w:val="00251A3C"/>
    <w:pPr>
      <w:spacing w:before="120" w:after="200" w:line="240" w:lineRule="auto"/>
      <w:ind w:left="1080" w:hanging="720"/>
      <w:jc w:val="both"/>
    </w:pPr>
    <w:rPr>
      <w:rFonts w:eastAsia="Times New Roman" w:cs="Times New Roman"/>
      <w:noProof/>
      <w:sz w:val="28"/>
      <w:szCs w:val="20"/>
    </w:rPr>
  </w:style>
  <w:style w:type="paragraph" w:customStyle="1" w:styleId="S3-Heading2">
    <w:name w:val="S3-Heading 2"/>
    <w:basedOn w:val="Normal"/>
    <w:rsid w:val="00251A3C"/>
    <w:pPr>
      <w:spacing w:before="0" w:after="200" w:line="240" w:lineRule="auto"/>
      <w:ind w:left="1080" w:right="288" w:hanging="720"/>
      <w:jc w:val="both"/>
    </w:pPr>
    <w:rPr>
      <w:rFonts w:eastAsia="Times New Roman" w:cs="Times New Roman"/>
    </w:rPr>
  </w:style>
  <w:style w:type="paragraph" w:customStyle="1" w:styleId="S4Header">
    <w:name w:val="S4 Header"/>
    <w:basedOn w:val="Normal"/>
    <w:next w:val="Normal"/>
    <w:rsid w:val="00251A3C"/>
    <w:pPr>
      <w:spacing w:before="120" w:after="240" w:line="240" w:lineRule="auto"/>
      <w:jc w:val="center"/>
    </w:pPr>
    <w:rPr>
      <w:rFonts w:eastAsia="Times New Roman" w:cs="Times New Roman"/>
      <w:bCs w:val="0"/>
      <w:sz w:val="32"/>
      <w:szCs w:val="20"/>
    </w:rPr>
  </w:style>
  <w:style w:type="paragraph" w:customStyle="1" w:styleId="S4-Header10">
    <w:name w:val="S4-Header 1"/>
    <w:basedOn w:val="Normal"/>
    <w:next w:val="Normal"/>
    <w:rsid w:val="00251A3C"/>
    <w:pPr>
      <w:spacing w:before="120" w:after="240" w:line="240" w:lineRule="auto"/>
      <w:jc w:val="center"/>
    </w:pPr>
    <w:rPr>
      <w:rFonts w:eastAsia="Times New Roman"/>
      <w:bCs w:val="0"/>
      <w:sz w:val="36"/>
    </w:rPr>
  </w:style>
  <w:style w:type="paragraph" w:customStyle="1" w:styleId="StyleSectionVHeaderLeft025Right02">
    <w:name w:val="Style Section V. Header + Left:  0.25&quot; Right:  0.2&quot;"/>
    <w:basedOn w:val="SectionVHeader"/>
    <w:rsid w:val="00251A3C"/>
    <w:pPr>
      <w:spacing w:before="120" w:after="240"/>
      <w:ind w:left="360" w:right="288"/>
    </w:pPr>
    <w:rPr>
      <w:bCs/>
      <w:sz w:val="32"/>
    </w:rPr>
  </w:style>
  <w:style w:type="paragraph" w:customStyle="1" w:styleId="S6-Header1">
    <w:name w:val="S6-Header 1"/>
    <w:basedOn w:val="Normal"/>
    <w:next w:val="Normal"/>
    <w:rsid w:val="00251A3C"/>
    <w:pPr>
      <w:spacing w:before="120" w:after="240" w:line="240" w:lineRule="auto"/>
      <w:jc w:val="center"/>
    </w:pPr>
    <w:rPr>
      <w:rFonts w:eastAsia="Times New Roman"/>
      <w:bCs w:val="0"/>
      <w:sz w:val="32"/>
    </w:rPr>
  </w:style>
  <w:style w:type="paragraph" w:customStyle="1" w:styleId="Part">
    <w:name w:val="Part"/>
    <w:basedOn w:val="Normal"/>
    <w:rsid w:val="00251A3C"/>
    <w:pPr>
      <w:keepNext/>
      <w:spacing w:before="2280" w:after="0" w:line="240" w:lineRule="auto"/>
      <w:jc w:val="center"/>
    </w:pPr>
    <w:rPr>
      <w:rFonts w:eastAsia="Times New Roman" w:cs="Times New Roman"/>
      <w:bCs w:val="0"/>
      <w:sz w:val="52"/>
    </w:rPr>
  </w:style>
  <w:style w:type="paragraph" w:customStyle="1" w:styleId="StyleHead41Before6ptAfter6pt">
    <w:name w:val="Style Head 4.1 + Before:  6 pt After:  6 pt"/>
    <w:basedOn w:val="Head41"/>
    <w:rsid w:val="00251A3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251A3C"/>
    <w:pPr>
      <w:spacing w:before="120" w:after="240" w:line="240" w:lineRule="auto"/>
      <w:jc w:val="center"/>
    </w:pPr>
    <w:rPr>
      <w:rFonts w:eastAsia="Times New Roman" w:cs="Times New Roman"/>
      <w:bCs w:val="0"/>
      <w:sz w:val="36"/>
    </w:rPr>
  </w:style>
  <w:style w:type="paragraph" w:customStyle="1" w:styleId="StyleS1-Header1TimesNewRoman14pt">
    <w:name w:val="Style S1-Header1 + Times New Roman 14 pt"/>
    <w:basedOn w:val="S1-Header1"/>
    <w:rsid w:val="00251A3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251A3C"/>
    <w:pPr>
      <w:tabs>
        <w:tab w:val="num" w:pos="648"/>
      </w:tabs>
      <w:ind w:left="360" w:hanging="72"/>
    </w:pPr>
  </w:style>
  <w:style w:type="paragraph" w:customStyle="1" w:styleId="StyleStyleS1-Header1TimesNewRoman14pt1">
    <w:name w:val="Style Style S1-Header1 + Times New Roman 14 pt +1"/>
    <w:basedOn w:val="StyleS1-Header1TimesNewRoman14pt"/>
    <w:rsid w:val="00251A3C"/>
    <w:pPr>
      <w:tabs>
        <w:tab w:val="num" w:pos="648"/>
      </w:tabs>
      <w:ind w:left="360" w:hanging="72"/>
    </w:pPr>
  </w:style>
  <w:style w:type="character" w:customStyle="1" w:styleId="AHead">
    <w:name w:val="A Head"/>
    <w:rsid w:val="00251A3C"/>
    <w:rPr>
      <w:rFonts w:ascii="Times New Roman" w:hAnsi="Times New Roman" w:cs="Times New Roman" w:hint="default"/>
      <w:noProof w:val="0"/>
      <w:sz w:val="20"/>
      <w:lang w:val="en-US"/>
    </w:rPr>
  </w:style>
  <w:style w:type="character" w:customStyle="1" w:styleId="DefaultPara">
    <w:name w:val="Default Para"/>
    <w:rsid w:val="00251A3C"/>
    <w:rPr>
      <w:rFonts w:ascii="CG Times" w:hAnsi="CG Times" w:hint="default"/>
      <w:b w:val="0"/>
      <w:bCs/>
      <w:i/>
      <w:iCs w:val="0"/>
      <w:noProof w:val="0"/>
      <w:sz w:val="24"/>
      <w:lang w:val="en-US"/>
    </w:rPr>
  </w:style>
  <w:style w:type="character" w:customStyle="1" w:styleId="BulletList">
    <w:name w:val="Bullet List"/>
    <w:basedOn w:val="DefaultParagraphFont"/>
    <w:rsid w:val="00251A3C"/>
  </w:style>
  <w:style w:type="character" w:customStyle="1" w:styleId="StyleHeader2-SubClausesItalicChar">
    <w:name w:val="Style Header 2 - SubClauses + Italic Char"/>
    <w:rsid w:val="00251A3C"/>
    <w:rPr>
      <w:rFonts w:ascii="Arial" w:hAnsi="Arial" w:cs="Arial" w:hint="default"/>
      <w:i/>
      <w:iCs/>
      <w:sz w:val="24"/>
      <w:szCs w:val="24"/>
      <w:lang w:val="en-US" w:eastAsia="en-US" w:bidi="ar-SA"/>
    </w:rPr>
  </w:style>
  <w:style w:type="character" w:customStyle="1" w:styleId="S1-Header1CharChar">
    <w:name w:val="S1-Header1 Char Char"/>
    <w:rsid w:val="00251A3C"/>
    <w:rPr>
      <w:rFonts w:ascii="Arial" w:hAnsi="Arial" w:cs="Arial" w:hint="default"/>
      <w:b w:val="0"/>
      <w:bCs/>
      <w:sz w:val="28"/>
      <w:szCs w:val="24"/>
      <w:lang w:val="en-US" w:eastAsia="en-US" w:bidi="ar-SA"/>
    </w:rPr>
  </w:style>
  <w:style w:type="character" w:customStyle="1" w:styleId="StyleS1-Header1TimesNewRoman14ptChar">
    <w:name w:val="Style S1-Header1 + Times New Roman 14 pt Char"/>
    <w:rsid w:val="00251A3C"/>
    <w:rPr>
      <w:rFonts w:ascii="Arial" w:hAnsi="Arial" w:cs="Arial" w:hint="default"/>
      <w:b w:val="0"/>
      <w:bCs w:val="0"/>
      <w:sz w:val="28"/>
      <w:szCs w:val="24"/>
      <w:lang w:val="en-US" w:eastAsia="en-US" w:bidi="ar-SA"/>
    </w:rPr>
  </w:style>
  <w:style w:type="character" w:customStyle="1" w:styleId="StyleStyleS1-Header1TimesNewRoman14ptChar">
    <w:name w:val="Style Style S1-Header1 + Times New Roman 14 pt + Char"/>
    <w:rsid w:val="00251A3C"/>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251A3C"/>
    <w:rPr>
      <w:rFonts w:ascii="Arial" w:hAnsi="Arial" w:cs="Arial" w:hint="default"/>
      <w:b/>
      <w:bCs/>
      <w:sz w:val="28"/>
      <w:szCs w:val="24"/>
      <w:lang w:val="en-US" w:eastAsia="en-US" w:bidi="ar-SA"/>
    </w:rPr>
  </w:style>
  <w:style w:type="character" w:customStyle="1" w:styleId="hps">
    <w:name w:val="hps"/>
    <w:rsid w:val="00251A3C"/>
  </w:style>
  <w:style w:type="character" w:customStyle="1" w:styleId="shorttext">
    <w:name w:val="short_text"/>
    <w:rsid w:val="00251A3C"/>
  </w:style>
  <w:style w:type="character" w:customStyle="1" w:styleId="atn">
    <w:name w:val="atn"/>
    <w:rsid w:val="00251A3C"/>
  </w:style>
  <w:style w:type="character" w:customStyle="1" w:styleId="dieuChar">
    <w:name w:val="dieu Char"/>
    <w:rsid w:val="00251A3C"/>
    <w:rPr>
      <w:rFonts w:ascii="Times New Roman" w:eastAsia="Times New Roman" w:hAnsi="Times New Roman" w:cs="Times New Roman"/>
      <w:b w:val="0"/>
      <w:color w:val="0000FF"/>
      <w:sz w:val="26"/>
      <w:szCs w:val="20"/>
      <w:lang w:val="en-US"/>
    </w:rPr>
  </w:style>
  <w:style w:type="paragraph" w:customStyle="1" w:styleId="3">
    <w:name w:val="3"/>
    <w:basedOn w:val="Heading3"/>
    <w:rsid w:val="00251A3C"/>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251A3C"/>
    <w:pPr>
      <w:spacing w:after="120"/>
      <w:ind w:left="0" w:right="0" w:firstLine="567"/>
      <w:jc w:val="right"/>
    </w:pPr>
    <w:rPr>
      <w:rFonts w:ascii=".VnTime" w:hAnsi=".VnTime"/>
      <w:sz w:val="28"/>
      <w:szCs w:val="28"/>
      <w:u w:val="single"/>
      <w:lang w:val="de-DE"/>
    </w:rPr>
  </w:style>
  <w:style w:type="paragraph" w:customStyle="1" w:styleId="4">
    <w:name w:val="4"/>
    <w:basedOn w:val="Normal"/>
    <w:rsid w:val="00251A3C"/>
    <w:pPr>
      <w:spacing w:before="360" w:after="0" w:line="288" w:lineRule="auto"/>
      <w:jc w:val="both"/>
    </w:pPr>
    <w:rPr>
      <w:rFonts w:ascii=".VnArial" w:eastAsia="Times New Roman" w:hAnsi=".VnArial" w:cs="Times New Roman"/>
      <w:bCs w:val="0"/>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uiPriority w:val="34"/>
    <w:qFormat/>
    <w:rsid w:val="00251A3C"/>
    <w:pPr>
      <w:spacing w:before="0" w:after="0" w:line="240" w:lineRule="auto"/>
      <w:ind w:left="720"/>
      <w:contextualSpacing/>
      <w:jc w:val="both"/>
    </w:pPr>
    <w:rPr>
      <w:rFonts w:eastAsia="Times New Roman" w:cs="Times New Roman"/>
      <w:b w:val="0"/>
      <w:bCs w:val="0"/>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uiPriority w:val="34"/>
    <w:qFormat/>
    <w:rsid w:val="00251A3C"/>
    <w:rPr>
      <w:rFonts w:eastAsia="Times New Roman" w:cs="Times New Roman"/>
      <w:b w:val="0"/>
      <w:bCs w:val="0"/>
      <w:szCs w:val="20"/>
    </w:rPr>
  </w:style>
  <w:style w:type="paragraph" w:customStyle="1" w:styleId="Style1">
    <w:name w:val="Style1"/>
    <w:basedOn w:val="Normal"/>
    <w:rsid w:val="00251A3C"/>
    <w:pPr>
      <w:widowControl w:val="0"/>
      <w:spacing w:before="0" w:after="0" w:line="240" w:lineRule="auto"/>
      <w:jc w:val="both"/>
    </w:pPr>
    <w:rPr>
      <w:rFonts w:ascii=".VnTime" w:eastAsia="Times New Roman" w:hAnsi=".VnTime" w:cs="Times New Roman"/>
      <w:b w:val="0"/>
      <w:bCs w:val="0"/>
      <w:sz w:val="26"/>
      <w:szCs w:val="20"/>
    </w:rPr>
  </w:style>
  <w:style w:type="character" w:styleId="Emphasis">
    <w:name w:val="Emphasis"/>
    <w:uiPriority w:val="20"/>
    <w:qFormat/>
    <w:rsid w:val="00251A3C"/>
    <w:rPr>
      <w:i/>
      <w:iCs/>
    </w:rPr>
  </w:style>
  <w:style w:type="paragraph" w:customStyle="1" w:styleId="HAStyle1">
    <w:name w:val="HAStyle1"/>
    <w:basedOn w:val="Sec1-Clauses"/>
    <w:qFormat/>
    <w:rsid w:val="00251A3C"/>
    <w:pPr>
      <w:widowControl w:val="0"/>
      <w:numPr>
        <w:numId w:val="2"/>
      </w:numPr>
      <w:spacing w:line="264" w:lineRule="auto"/>
    </w:pPr>
    <w:rPr>
      <w:rFonts w:eastAsia="Arial"/>
      <w:sz w:val="28"/>
      <w:szCs w:val="28"/>
    </w:rPr>
  </w:style>
  <w:style w:type="paragraph" w:styleId="Revision">
    <w:name w:val="Revision"/>
    <w:hidden/>
    <w:uiPriority w:val="99"/>
    <w:semiHidden/>
    <w:rsid w:val="00251A3C"/>
    <w:pPr>
      <w:spacing w:before="0" w:after="0" w:line="240" w:lineRule="auto"/>
    </w:pPr>
    <w:rPr>
      <w:rFonts w:eastAsia="Times New Roman" w:cs="Times New Roman"/>
      <w:b w:val="0"/>
      <w:bCs w:val="0"/>
      <w:szCs w:val="20"/>
    </w:rPr>
  </w:style>
  <w:style w:type="character" w:customStyle="1" w:styleId="Other">
    <w:name w:val="Other_"/>
    <w:link w:val="Other0"/>
    <w:uiPriority w:val="99"/>
    <w:rsid w:val="00251A3C"/>
    <w:rPr>
      <w:rFonts w:cs="Times New Roman"/>
      <w:i/>
      <w:iCs/>
      <w:sz w:val="26"/>
      <w:szCs w:val="26"/>
      <w:shd w:val="clear" w:color="auto" w:fill="FFFFFF"/>
    </w:rPr>
  </w:style>
  <w:style w:type="paragraph" w:customStyle="1" w:styleId="Other0">
    <w:name w:val="Other"/>
    <w:basedOn w:val="Normal"/>
    <w:link w:val="Other"/>
    <w:uiPriority w:val="99"/>
    <w:rsid w:val="00251A3C"/>
    <w:pPr>
      <w:widowControl w:val="0"/>
      <w:shd w:val="clear" w:color="auto" w:fill="FFFFFF"/>
      <w:spacing w:before="0" w:after="100" w:line="262" w:lineRule="auto"/>
      <w:ind w:firstLine="400"/>
      <w:jc w:val="center"/>
    </w:pPr>
    <w:rPr>
      <w:rFonts w:cs="Times New Roman"/>
      <w:i/>
      <w:iCs/>
      <w:sz w:val="26"/>
      <w:szCs w:val="26"/>
    </w:rPr>
  </w:style>
  <w:style w:type="character" w:customStyle="1" w:styleId="Khc">
    <w:name w:val="Khác_"/>
    <w:link w:val="Khc0"/>
    <w:uiPriority w:val="99"/>
    <w:rsid w:val="00251A3C"/>
    <w:rPr>
      <w:rFonts w:cs="Times New Roman"/>
      <w:szCs w:val="28"/>
    </w:rPr>
  </w:style>
  <w:style w:type="paragraph" w:customStyle="1" w:styleId="Khc0">
    <w:name w:val="Khác"/>
    <w:basedOn w:val="Normal"/>
    <w:link w:val="Khc"/>
    <w:uiPriority w:val="99"/>
    <w:rsid w:val="00251A3C"/>
    <w:pPr>
      <w:widowControl w:val="0"/>
      <w:spacing w:before="0" w:line="312" w:lineRule="auto"/>
      <w:ind w:firstLine="400"/>
    </w:pPr>
    <w:rPr>
      <w:rFonts w:cs="Times New Roman"/>
      <w:szCs w:val="28"/>
    </w:rPr>
  </w:style>
  <w:style w:type="table" w:styleId="TableGrid">
    <w:name w:val="Table Grid"/>
    <w:aliases w:val="HRT Table Style,Tabla Microsoft Servicios,Table Grid (MS Design format),MB Table Grid,Table Grid JO"/>
    <w:basedOn w:val="TableNormal"/>
    <w:uiPriority w:val="59"/>
    <w:qFormat/>
    <w:rsid w:val="00251A3C"/>
    <w:pPr>
      <w:spacing w:before="0" w:after="0" w:line="240" w:lineRule="auto"/>
    </w:pPr>
    <w:rPr>
      <w:rFonts w:cs="Times New Roman"/>
      <w:b w:val="0"/>
      <w:bCs w:val="0"/>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51A3C"/>
    <w:rPr>
      <w:rFonts w:ascii="FranklinGothic-Book" w:hAnsi="FranklinGothic-Book" w:hint="default"/>
      <w:b/>
      <w:bCs/>
      <w:i w:val="0"/>
      <w:iCs w:val="0"/>
      <w:color w:val="000000"/>
      <w:sz w:val="22"/>
      <w:szCs w:val="22"/>
    </w:rPr>
  </w:style>
  <w:style w:type="character" w:customStyle="1" w:styleId="Bodytext0">
    <w:name w:val="Body text_"/>
    <w:link w:val="BodyText30"/>
    <w:locked/>
    <w:rsid w:val="00251A3C"/>
    <w:rPr>
      <w:sz w:val="26"/>
      <w:szCs w:val="26"/>
      <w:shd w:val="clear" w:color="auto" w:fill="FFFFFF"/>
    </w:rPr>
  </w:style>
  <w:style w:type="paragraph" w:customStyle="1" w:styleId="BodyText30">
    <w:name w:val="Body Text3"/>
    <w:basedOn w:val="Normal"/>
    <w:link w:val="Bodytext0"/>
    <w:rsid w:val="00251A3C"/>
    <w:pPr>
      <w:widowControl w:val="0"/>
      <w:shd w:val="clear" w:color="auto" w:fill="FFFFFF"/>
      <w:spacing w:before="0" w:after="120" w:line="299" w:lineRule="exact"/>
    </w:pPr>
    <w:rPr>
      <w:sz w:val="26"/>
      <w:szCs w:val="26"/>
    </w:rPr>
  </w:style>
  <w:style w:type="paragraph" w:customStyle="1" w:styleId="xl37">
    <w:name w:val="xl37"/>
    <w:basedOn w:val="Normal"/>
    <w:rsid w:val="00251A3C"/>
    <w:pPr>
      <w:pBdr>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cs="Arial Unicode MS"/>
      <w:spacing w:val="-4"/>
    </w:rPr>
  </w:style>
  <w:style w:type="paragraph" w:customStyle="1" w:styleId="xl31">
    <w:name w:val="xl31"/>
    <w:basedOn w:val="Normal"/>
    <w:rsid w:val="00251A3C"/>
    <w:pPr>
      <w:spacing w:before="100" w:beforeAutospacing="1" w:after="100" w:afterAutospacing="1" w:line="240" w:lineRule="auto"/>
      <w:jc w:val="center"/>
    </w:pPr>
    <w:rPr>
      <w:rFonts w:eastAsia="Arial Unicode MS" w:cs="Arial Unicode MS"/>
      <w:spacing w:val="-4"/>
      <w:sz w:val="26"/>
      <w:szCs w:val="26"/>
    </w:rPr>
  </w:style>
  <w:style w:type="paragraph" w:customStyle="1" w:styleId="6">
    <w:name w:val="6"/>
    <w:basedOn w:val="Normal"/>
    <w:rsid w:val="00251A3C"/>
    <w:pPr>
      <w:spacing w:before="0" w:after="0" w:line="288" w:lineRule="auto"/>
      <w:jc w:val="center"/>
    </w:pPr>
    <w:rPr>
      <w:rFonts w:ascii="VnArial U" w:eastAsia="Times New Roman" w:hAnsi="VnArial U" w:cs="Times New Roman"/>
      <w:b w:val="0"/>
      <w:bCs w:val="0"/>
      <w:spacing w:val="-4"/>
      <w:sz w:val="28"/>
      <w:szCs w:val="28"/>
    </w:rPr>
  </w:style>
  <w:style w:type="paragraph" w:customStyle="1" w:styleId="abc">
    <w:name w:val="abc"/>
    <w:basedOn w:val="Normal"/>
    <w:rsid w:val="00251A3C"/>
    <w:pPr>
      <w:autoSpaceDE w:val="0"/>
      <w:autoSpaceDN w:val="0"/>
      <w:spacing w:before="0" w:after="0" w:line="240" w:lineRule="auto"/>
    </w:pPr>
    <w:rPr>
      <w:rFonts w:eastAsia="Times New Roman" w:cs="Times New Roman"/>
      <w:b w:val="0"/>
      <w:bCs w:val="0"/>
      <w:spacing w:val="-4"/>
      <w:sz w:val="20"/>
      <w:szCs w:val="28"/>
    </w:rPr>
  </w:style>
  <w:style w:type="paragraph" w:customStyle="1" w:styleId="xl186">
    <w:name w:val="xl186"/>
    <w:basedOn w:val="Normal"/>
    <w:rsid w:val="00251A3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spacing w:val="-4"/>
    </w:rPr>
  </w:style>
  <w:style w:type="paragraph" w:customStyle="1" w:styleId="BodyText21">
    <w:name w:val="Body Text 21"/>
    <w:basedOn w:val="Normal"/>
    <w:rsid w:val="00251A3C"/>
    <w:pPr>
      <w:autoSpaceDE w:val="0"/>
      <w:autoSpaceDN w:val="0"/>
      <w:spacing w:before="0" w:after="0" w:line="240" w:lineRule="auto"/>
      <w:ind w:firstLine="993"/>
      <w:jc w:val="both"/>
    </w:pPr>
    <w:rPr>
      <w:rFonts w:eastAsia="Times New Roman" w:cs="Times New Roman"/>
      <w:b w:val="0"/>
      <w:bCs w:val="0"/>
      <w:spacing w:val="-4"/>
      <w:sz w:val="28"/>
      <w:szCs w:val="28"/>
    </w:rPr>
  </w:style>
  <w:style w:type="paragraph" w:customStyle="1" w:styleId="thuong">
    <w:name w:val="thuong"/>
    <w:basedOn w:val="Normal"/>
    <w:rsid w:val="00251A3C"/>
    <w:pPr>
      <w:spacing w:before="0" w:after="0" w:line="360" w:lineRule="auto"/>
      <w:ind w:firstLine="720"/>
      <w:jc w:val="both"/>
    </w:pPr>
    <w:rPr>
      <w:rFonts w:eastAsia="Times New Roman" w:cs="Times New Roman"/>
      <w:b w:val="0"/>
      <w:bCs w:val="0"/>
      <w:color w:val="000000"/>
      <w:spacing w:val="-4"/>
      <w:sz w:val="27"/>
      <w:szCs w:val="27"/>
    </w:rPr>
  </w:style>
  <w:style w:type="paragraph" w:customStyle="1" w:styleId="GACHTRU">
    <w:name w:val="GACH TRU"/>
    <w:basedOn w:val="Normal"/>
    <w:rsid w:val="00251A3C"/>
    <w:pPr>
      <w:numPr>
        <w:numId w:val="3"/>
      </w:numPr>
      <w:spacing w:before="120" w:after="0" w:line="360" w:lineRule="auto"/>
      <w:ind w:left="357" w:hanging="357"/>
    </w:pPr>
    <w:rPr>
      <w:rFonts w:ascii="VNHelvet" w:eastAsia="Times New Roman" w:hAnsi="VNHelvet" w:cs="Times New Roman"/>
      <w:b w:val="0"/>
      <w:bCs w:val="0"/>
      <w:spacing w:val="-4"/>
      <w:sz w:val="21"/>
      <w:szCs w:val="21"/>
    </w:rPr>
  </w:style>
  <w:style w:type="paragraph" w:customStyle="1" w:styleId="xl145">
    <w:name w:val="xl145"/>
    <w:basedOn w:val="Normal"/>
    <w:rsid w:val="00251A3C"/>
    <w:pPr>
      <w:spacing w:before="100" w:beforeAutospacing="1" w:after="100" w:afterAutospacing="1" w:line="240" w:lineRule="auto"/>
      <w:textAlignment w:val="center"/>
    </w:pPr>
    <w:rPr>
      <w:rFonts w:eastAsia="Times New Roman" w:cs="Times New Roman"/>
      <w:b w:val="0"/>
      <w:bCs w:val="0"/>
      <w:color w:val="FF00FF"/>
      <w:spacing w:val="-4"/>
      <w:sz w:val="20"/>
      <w:szCs w:val="28"/>
    </w:rPr>
  </w:style>
  <w:style w:type="paragraph" w:customStyle="1" w:styleId="xl146">
    <w:name w:val="xl146"/>
    <w:basedOn w:val="Normal"/>
    <w:rsid w:val="00251A3C"/>
    <w:pPr>
      <w:spacing w:before="100" w:beforeAutospacing="1" w:after="100" w:afterAutospacing="1" w:line="240" w:lineRule="auto"/>
      <w:jc w:val="center"/>
      <w:textAlignment w:val="center"/>
    </w:pPr>
    <w:rPr>
      <w:rFonts w:eastAsia="Times New Roman" w:cs="Times New Roman"/>
      <w:b w:val="0"/>
      <w:bCs w:val="0"/>
      <w:color w:val="FF00FF"/>
      <w:spacing w:val="-4"/>
      <w:sz w:val="20"/>
      <w:szCs w:val="28"/>
    </w:rPr>
  </w:style>
  <w:style w:type="paragraph" w:customStyle="1" w:styleId="xl147">
    <w:name w:val="xl147"/>
    <w:basedOn w:val="Normal"/>
    <w:rsid w:val="00251A3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pacing w:val="-4"/>
      <w:sz w:val="20"/>
      <w:szCs w:val="28"/>
    </w:rPr>
  </w:style>
  <w:style w:type="paragraph" w:customStyle="1" w:styleId="xl148">
    <w:name w:val="xl148"/>
    <w:basedOn w:val="Normal"/>
    <w:rsid w:val="00251A3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FF"/>
      <w:spacing w:val="-4"/>
      <w:sz w:val="20"/>
      <w:szCs w:val="28"/>
    </w:rPr>
  </w:style>
  <w:style w:type="paragraph" w:customStyle="1" w:styleId="xl149">
    <w:name w:val="xl149"/>
    <w:basedOn w:val="Normal"/>
    <w:rsid w:val="00251A3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pacing w:val="-4"/>
      <w:sz w:val="20"/>
      <w:szCs w:val="28"/>
    </w:rPr>
  </w:style>
  <w:style w:type="paragraph" w:customStyle="1" w:styleId="xl150">
    <w:name w:val="xl150"/>
    <w:basedOn w:val="Normal"/>
    <w:rsid w:val="00251A3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color w:val="FF00FF"/>
      <w:spacing w:val="-4"/>
      <w:sz w:val="20"/>
      <w:szCs w:val="28"/>
    </w:rPr>
  </w:style>
  <w:style w:type="paragraph" w:customStyle="1" w:styleId="xl151">
    <w:name w:val="xl151"/>
    <w:basedOn w:val="Normal"/>
    <w:rsid w:val="00251A3C"/>
    <w:pPr>
      <w:spacing w:before="100" w:beforeAutospacing="1" w:after="100" w:afterAutospacing="1" w:line="240" w:lineRule="auto"/>
      <w:jc w:val="center"/>
      <w:textAlignment w:val="center"/>
    </w:pPr>
    <w:rPr>
      <w:rFonts w:eastAsia="Times New Roman" w:cs="Times New Roman"/>
      <w:b w:val="0"/>
      <w:bCs w:val="0"/>
      <w:color w:val="800000"/>
      <w:spacing w:val="-4"/>
      <w:sz w:val="20"/>
      <w:szCs w:val="28"/>
    </w:rPr>
  </w:style>
  <w:style w:type="paragraph" w:customStyle="1" w:styleId="xl152">
    <w:name w:val="xl152"/>
    <w:basedOn w:val="Normal"/>
    <w:rsid w:val="00251A3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800000"/>
      <w:spacing w:val="-4"/>
      <w:sz w:val="20"/>
      <w:szCs w:val="28"/>
    </w:rPr>
  </w:style>
  <w:style w:type="paragraph" w:customStyle="1" w:styleId="xl153">
    <w:name w:val="xl153"/>
    <w:basedOn w:val="Normal"/>
    <w:rsid w:val="00251A3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color w:val="800000"/>
      <w:spacing w:val="-4"/>
      <w:sz w:val="20"/>
      <w:szCs w:val="28"/>
    </w:rPr>
  </w:style>
  <w:style w:type="paragraph" w:customStyle="1" w:styleId="xl154">
    <w:name w:val="xl154"/>
    <w:basedOn w:val="Normal"/>
    <w:rsid w:val="00251A3C"/>
    <w:pPr>
      <w:spacing w:before="100" w:beforeAutospacing="1" w:after="100" w:afterAutospacing="1" w:line="240" w:lineRule="auto"/>
      <w:textAlignment w:val="center"/>
    </w:pPr>
    <w:rPr>
      <w:rFonts w:ascii=".VnTimeH" w:eastAsia="Times New Roman" w:hAnsi=".VnTimeH" w:cs="Times New Roman"/>
      <w:spacing w:val="-4"/>
      <w:sz w:val="28"/>
      <w:szCs w:val="28"/>
    </w:rPr>
  </w:style>
  <w:style w:type="paragraph" w:customStyle="1" w:styleId="xl155">
    <w:name w:val="xl155"/>
    <w:basedOn w:val="Normal"/>
    <w:rsid w:val="00251A3C"/>
    <w:pPr>
      <w:spacing w:before="100" w:beforeAutospacing="1" w:after="100" w:afterAutospacing="1" w:line="240" w:lineRule="auto"/>
      <w:textAlignment w:val="center"/>
    </w:pPr>
    <w:rPr>
      <w:rFonts w:ascii=".VnTimeH" w:eastAsia="Times New Roman" w:hAnsi=".VnTimeH" w:cs="Times New Roman"/>
      <w:color w:val="FF00FF"/>
      <w:spacing w:val="-4"/>
      <w:sz w:val="20"/>
      <w:szCs w:val="28"/>
    </w:rPr>
  </w:style>
  <w:style w:type="paragraph" w:customStyle="1" w:styleId="xl156">
    <w:name w:val="xl156"/>
    <w:basedOn w:val="Normal"/>
    <w:rsid w:val="00251A3C"/>
    <w:pPr>
      <w:spacing w:before="100" w:beforeAutospacing="1" w:after="100" w:afterAutospacing="1" w:line="240" w:lineRule="auto"/>
      <w:textAlignment w:val="center"/>
    </w:pPr>
    <w:rPr>
      <w:rFonts w:ascii=".VnTimeH" w:eastAsia="Times New Roman" w:hAnsi=".VnTimeH" w:cs="Times New Roman"/>
      <w:color w:val="800000"/>
      <w:spacing w:val="-4"/>
      <w:sz w:val="20"/>
      <w:szCs w:val="28"/>
    </w:rPr>
  </w:style>
  <w:style w:type="paragraph" w:customStyle="1" w:styleId="xl157">
    <w:name w:val="xl157"/>
    <w:basedOn w:val="Normal"/>
    <w:rsid w:val="00251A3C"/>
    <w:pPr>
      <w:spacing w:before="100" w:beforeAutospacing="1" w:after="100" w:afterAutospacing="1" w:line="240" w:lineRule="auto"/>
      <w:textAlignment w:val="center"/>
    </w:pPr>
    <w:rPr>
      <w:rFonts w:ascii=".VnTimeH" w:eastAsia="Times New Roman" w:hAnsi=".VnTimeH" w:cs="Times New Roman"/>
      <w:color w:val="000000"/>
      <w:spacing w:val="-4"/>
      <w:sz w:val="20"/>
      <w:szCs w:val="28"/>
    </w:rPr>
  </w:style>
  <w:style w:type="paragraph" w:customStyle="1" w:styleId="xl158">
    <w:name w:val="xl158"/>
    <w:basedOn w:val="Normal"/>
    <w:rsid w:val="00251A3C"/>
    <w:pPr>
      <w:spacing w:before="100" w:beforeAutospacing="1" w:after="100" w:afterAutospacing="1" w:line="240" w:lineRule="auto"/>
      <w:textAlignment w:val="center"/>
    </w:pPr>
    <w:rPr>
      <w:rFonts w:ascii=".VnTimeH" w:eastAsia="Times New Roman" w:hAnsi=".VnTimeH" w:cs="Times New Roman"/>
      <w:b w:val="0"/>
      <w:bCs w:val="0"/>
      <w:color w:val="0000FF"/>
      <w:spacing w:val="-4"/>
      <w:sz w:val="20"/>
      <w:szCs w:val="28"/>
    </w:rPr>
  </w:style>
  <w:style w:type="paragraph" w:customStyle="1" w:styleId="xl159">
    <w:name w:val="xl159"/>
    <w:basedOn w:val="Normal"/>
    <w:rsid w:val="00251A3C"/>
    <w:pPr>
      <w:spacing w:before="100" w:beforeAutospacing="1" w:after="100" w:afterAutospacing="1" w:line="240" w:lineRule="auto"/>
      <w:textAlignment w:val="center"/>
    </w:pPr>
    <w:rPr>
      <w:rFonts w:eastAsia="Times New Roman" w:cs="Times New Roman"/>
      <w:color w:val="000000"/>
      <w:spacing w:val="-4"/>
      <w:sz w:val="20"/>
      <w:szCs w:val="28"/>
    </w:rPr>
  </w:style>
  <w:style w:type="paragraph" w:customStyle="1" w:styleId="xl160">
    <w:name w:val="xl160"/>
    <w:basedOn w:val="Normal"/>
    <w:rsid w:val="00251A3C"/>
    <w:pPr>
      <w:spacing w:before="100" w:beforeAutospacing="1" w:after="100" w:afterAutospacing="1" w:line="240" w:lineRule="auto"/>
      <w:textAlignment w:val="center"/>
    </w:pPr>
    <w:rPr>
      <w:rFonts w:eastAsia="Times New Roman" w:cs="Times New Roman"/>
      <w:b w:val="0"/>
      <w:bCs w:val="0"/>
      <w:color w:val="0000FF"/>
      <w:spacing w:val="-4"/>
      <w:sz w:val="20"/>
      <w:szCs w:val="28"/>
    </w:rPr>
  </w:style>
  <w:style w:type="paragraph" w:customStyle="1" w:styleId="xl161">
    <w:name w:val="xl161"/>
    <w:basedOn w:val="Normal"/>
    <w:rsid w:val="00251A3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color w:val="000000"/>
      <w:spacing w:val="-4"/>
      <w:sz w:val="20"/>
      <w:szCs w:val="28"/>
    </w:rPr>
  </w:style>
  <w:style w:type="paragraph" w:customStyle="1" w:styleId="xl162">
    <w:name w:val="xl162"/>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H" w:eastAsia="Times New Roman" w:hAnsi=".VnTimeH" w:cs="Times New Roman"/>
      <w:spacing w:val="-4"/>
      <w:sz w:val="20"/>
      <w:szCs w:val="28"/>
    </w:rPr>
  </w:style>
  <w:style w:type="paragraph" w:customStyle="1" w:styleId="xl163">
    <w:name w:val="xl163"/>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color w:val="000000"/>
      <w:spacing w:val="-4"/>
      <w:sz w:val="20"/>
      <w:szCs w:val="28"/>
    </w:rPr>
  </w:style>
  <w:style w:type="paragraph" w:customStyle="1" w:styleId="xl164">
    <w:name w:val="xl164"/>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color w:val="FF00FF"/>
      <w:spacing w:val="-4"/>
      <w:sz w:val="20"/>
      <w:szCs w:val="28"/>
    </w:rPr>
  </w:style>
  <w:style w:type="paragraph" w:customStyle="1" w:styleId="xl165">
    <w:name w:val="xl165"/>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val="0"/>
      <w:bCs w:val="0"/>
      <w:color w:val="000000"/>
      <w:spacing w:val="-4"/>
      <w:sz w:val="20"/>
      <w:szCs w:val="28"/>
    </w:rPr>
  </w:style>
  <w:style w:type="paragraph" w:customStyle="1" w:styleId="xl166">
    <w:name w:val="xl166"/>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800000"/>
      <w:spacing w:val="-4"/>
      <w:sz w:val="20"/>
      <w:szCs w:val="28"/>
    </w:rPr>
  </w:style>
  <w:style w:type="paragraph" w:customStyle="1" w:styleId="xl167">
    <w:name w:val="xl167"/>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val="0"/>
      <w:bCs w:val="0"/>
      <w:color w:val="000000"/>
      <w:spacing w:val="-4"/>
      <w:sz w:val="20"/>
      <w:szCs w:val="28"/>
    </w:rPr>
  </w:style>
  <w:style w:type="paragraph" w:customStyle="1" w:styleId="xl168">
    <w:name w:val="xl168"/>
    <w:basedOn w:val="Normal"/>
    <w:rsid w:val="00251A3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Times New Roman"/>
      <w:b w:val="0"/>
      <w:bCs w:val="0"/>
      <w:color w:val="0000FF"/>
      <w:spacing w:val="-4"/>
      <w:sz w:val="20"/>
      <w:szCs w:val="28"/>
    </w:rPr>
  </w:style>
  <w:style w:type="paragraph" w:customStyle="1" w:styleId="xl169">
    <w:name w:val="xl169"/>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val="0"/>
      <w:bCs w:val="0"/>
      <w:spacing w:val="-4"/>
      <w:sz w:val="20"/>
      <w:szCs w:val="28"/>
    </w:rPr>
  </w:style>
  <w:style w:type="paragraph" w:customStyle="1" w:styleId="xl170">
    <w:name w:val="xl170"/>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val="0"/>
      <w:bCs w:val="0"/>
      <w:color w:val="800000"/>
      <w:spacing w:val="-4"/>
      <w:sz w:val="20"/>
      <w:szCs w:val="28"/>
    </w:rPr>
  </w:style>
  <w:style w:type="paragraph" w:customStyle="1" w:styleId="xl171">
    <w:name w:val="xl171"/>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val="0"/>
      <w:bCs w:val="0"/>
      <w:color w:val="000000"/>
      <w:spacing w:val="-4"/>
      <w:sz w:val="20"/>
      <w:szCs w:val="28"/>
    </w:rPr>
  </w:style>
  <w:style w:type="paragraph" w:customStyle="1" w:styleId="xl172">
    <w:name w:val="xl172"/>
    <w:basedOn w:val="Normal"/>
    <w:rsid w:val="00251A3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Times New Roman"/>
      <w:b w:val="0"/>
      <w:bCs w:val="0"/>
      <w:color w:val="0000FF"/>
      <w:spacing w:val="-4"/>
      <w:sz w:val="20"/>
      <w:szCs w:val="28"/>
    </w:rPr>
  </w:style>
  <w:style w:type="paragraph" w:customStyle="1" w:styleId="xl173">
    <w:name w:val="xl173"/>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800000"/>
      <w:spacing w:val="-4"/>
      <w:sz w:val="20"/>
      <w:szCs w:val="28"/>
    </w:rPr>
  </w:style>
  <w:style w:type="paragraph" w:customStyle="1" w:styleId="xl174">
    <w:name w:val="xl174"/>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800000"/>
      <w:spacing w:val="-4"/>
      <w:sz w:val="20"/>
      <w:szCs w:val="28"/>
    </w:rPr>
  </w:style>
  <w:style w:type="paragraph" w:customStyle="1" w:styleId="xl175">
    <w:name w:val="xl175"/>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pacing w:val="-4"/>
      <w:sz w:val="20"/>
      <w:szCs w:val="28"/>
    </w:rPr>
  </w:style>
  <w:style w:type="paragraph" w:customStyle="1" w:styleId="xl176">
    <w:name w:val="xl176"/>
    <w:basedOn w:val="Normal"/>
    <w:rsid w:val="00251A3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Times New Roman"/>
      <w:color w:val="0000FF"/>
      <w:spacing w:val="-4"/>
      <w:sz w:val="20"/>
      <w:szCs w:val="28"/>
    </w:rPr>
  </w:style>
  <w:style w:type="paragraph" w:customStyle="1" w:styleId="xl177">
    <w:name w:val="xl177"/>
    <w:basedOn w:val="Normal"/>
    <w:rsid w:val="00251A3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color w:val="000000"/>
      <w:spacing w:val="-4"/>
      <w:sz w:val="20"/>
      <w:szCs w:val="28"/>
    </w:rPr>
  </w:style>
  <w:style w:type="paragraph" w:customStyle="1" w:styleId="xl178">
    <w:name w:val="xl178"/>
    <w:basedOn w:val="Normal"/>
    <w:rsid w:val="00251A3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color w:val="FF00FF"/>
      <w:spacing w:val="-4"/>
      <w:sz w:val="20"/>
      <w:szCs w:val="28"/>
    </w:rPr>
  </w:style>
  <w:style w:type="paragraph" w:customStyle="1" w:styleId="xl179">
    <w:name w:val="xl179"/>
    <w:basedOn w:val="Normal"/>
    <w:rsid w:val="00251A3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b w:val="0"/>
      <w:bCs w:val="0"/>
      <w:color w:val="000000"/>
      <w:spacing w:val="-4"/>
      <w:sz w:val="20"/>
      <w:szCs w:val="28"/>
    </w:rPr>
  </w:style>
  <w:style w:type="paragraph" w:customStyle="1" w:styleId="xl180">
    <w:name w:val="xl180"/>
    <w:basedOn w:val="Normal"/>
    <w:rsid w:val="00251A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eastAsia="Times New Roman" w:cs="Times New Roman"/>
      <w:spacing w:val="-4"/>
      <w:sz w:val="20"/>
      <w:szCs w:val="28"/>
    </w:rPr>
  </w:style>
  <w:style w:type="paragraph" w:customStyle="1" w:styleId="xl181">
    <w:name w:val="xl181"/>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spacing w:val="-4"/>
    </w:rPr>
  </w:style>
  <w:style w:type="paragraph" w:customStyle="1" w:styleId="xl182">
    <w:name w:val="xl182"/>
    <w:basedOn w:val="Normal"/>
    <w:rsid w:val="00251A3C"/>
    <w:pPr>
      <w:spacing w:before="100" w:beforeAutospacing="1" w:after="100" w:afterAutospacing="1" w:line="240" w:lineRule="auto"/>
      <w:jc w:val="center"/>
      <w:textAlignment w:val="center"/>
    </w:pPr>
    <w:rPr>
      <w:rFonts w:ascii=".VnTimeH" w:eastAsia="Times New Roman" w:hAnsi=".VnTimeH" w:cs="Times New Roman"/>
      <w:color w:val="FF00FF"/>
      <w:spacing w:val="-4"/>
      <w:sz w:val="20"/>
      <w:szCs w:val="28"/>
    </w:rPr>
  </w:style>
  <w:style w:type="paragraph" w:customStyle="1" w:styleId="xl183">
    <w:name w:val="xl183"/>
    <w:basedOn w:val="Normal"/>
    <w:rsid w:val="00251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color w:val="000000"/>
      <w:spacing w:val="-4"/>
      <w:sz w:val="20"/>
      <w:szCs w:val="28"/>
    </w:rPr>
  </w:style>
  <w:style w:type="paragraph" w:customStyle="1" w:styleId="xl184">
    <w:name w:val="xl184"/>
    <w:basedOn w:val="Normal"/>
    <w:rsid w:val="00251A3C"/>
    <w:pPr>
      <w:spacing w:before="100" w:beforeAutospacing="1" w:after="100" w:afterAutospacing="1" w:line="240" w:lineRule="auto"/>
      <w:jc w:val="center"/>
      <w:textAlignment w:val="center"/>
    </w:pPr>
    <w:rPr>
      <w:rFonts w:ascii=".VnTimeH" w:eastAsia="Times New Roman" w:hAnsi=".VnTimeH" w:cs="Times New Roman"/>
      <w:spacing w:val="-4"/>
      <w:sz w:val="32"/>
      <w:szCs w:val="32"/>
    </w:rPr>
  </w:style>
  <w:style w:type="paragraph" w:customStyle="1" w:styleId="xl185">
    <w:name w:val="xl185"/>
    <w:basedOn w:val="Normal"/>
    <w:rsid w:val="00251A3C"/>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val="0"/>
      <w:bCs w:val="0"/>
      <w:color w:val="0000FF"/>
      <w:spacing w:val="-4"/>
    </w:rPr>
  </w:style>
  <w:style w:type="paragraph" w:customStyle="1" w:styleId="xl187">
    <w:name w:val="xl187"/>
    <w:basedOn w:val="Normal"/>
    <w:rsid w:val="00251A3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pacing w:val="-4"/>
      <w:sz w:val="20"/>
      <w:szCs w:val="28"/>
    </w:rPr>
  </w:style>
  <w:style w:type="paragraph" w:customStyle="1" w:styleId="xl188">
    <w:name w:val="xl188"/>
    <w:basedOn w:val="Normal"/>
    <w:rsid w:val="00251A3C"/>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color w:val="0000FF"/>
      <w:spacing w:val="-4"/>
      <w:sz w:val="20"/>
      <w:szCs w:val="28"/>
    </w:rPr>
  </w:style>
  <w:style w:type="paragraph" w:customStyle="1" w:styleId="xl189">
    <w:name w:val="xl189"/>
    <w:basedOn w:val="Normal"/>
    <w:rsid w:val="00251A3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pacing w:val="-4"/>
      <w:sz w:val="20"/>
      <w:szCs w:val="28"/>
    </w:rPr>
  </w:style>
  <w:style w:type="paragraph" w:customStyle="1" w:styleId="xl190">
    <w:name w:val="xl190"/>
    <w:basedOn w:val="Normal"/>
    <w:rsid w:val="00251A3C"/>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spacing w:val="-4"/>
    </w:rPr>
  </w:style>
  <w:style w:type="paragraph" w:customStyle="1" w:styleId="xl191">
    <w:name w:val="xl191"/>
    <w:basedOn w:val="Normal"/>
    <w:rsid w:val="00251A3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val="0"/>
      <w:bCs w:val="0"/>
      <w:color w:val="000000"/>
      <w:spacing w:val="-4"/>
      <w:sz w:val="20"/>
      <w:szCs w:val="28"/>
    </w:rPr>
  </w:style>
  <w:style w:type="paragraph" w:customStyle="1" w:styleId="xl192">
    <w:name w:val="xl192"/>
    <w:basedOn w:val="Normal"/>
    <w:rsid w:val="00251A3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b w:val="0"/>
      <w:bCs w:val="0"/>
      <w:spacing w:val="-4"/>
      <w:sz w:val="20"/>
      <w:szCs w:val="28"/>
    </w:rPr>
  </w:style>
  <w:style w:type="paragraph" w:customStyle="1" w:styleId="xl193">
    <w:name w:val="xl193"/>
    <w:basedOn w:val="Normal"/>
    <w:rsid w:val="00251A3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b w:val="0"/>
      <w:bCs w:val="0"/>
      <w:color w:val="800000"/>
      <w:spacing w:val="-4"/>
      <w:sz w:val="20"/>
      <w:szCs w:val="28"/>
    </w:rPr>
  </w:style>
  <w:style w:type="paragraph" w:customStyle="1" w:styleId="xl194">
    <w:name w:val="xl194"/>
    <w:basedOn w:val="Normal"/>
    <w:rsid w:val="00251A3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b w:val="0"/>
      <w:bCs w:val="0"/>
      <w:color w:val="000000"/>
      <w:spacing w:val="-4"/>
      <w:sz w:val="20"/>
      <w:szCs w:val="28"/>
    </w:rPr>
  </w:style>
  <w:style w:type="paragraph" w:customStyle="1" w:styleId="xl195">
    <w:name w:val="xl195"/>
    <w:basedOn w:val="Normal"/>
    <w:rsid w:val="00251A3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b w:val="0"/>
      <w:bCs w:val="0"/>
      <w:color w:val="0000FF"/>
      <w:spacing w:val="-4"/>
      <w:sz w:val="20"/>
      <w:szCs w:val="28"/>
    </w:rPr>
  </w:style>
  <w:style w:type="paragraph" w:customStyle="1" w:styleId="xl196">
    <w:name w:val="xl196"/>
    <w:basedOn w:val="Normal"/>
    <w:rsid w:val="00251A3C"/>
    <w:pPr>
      <w:spacing w:before="100" w:beforeAutospacing="1" w:after="100" w:afterAutospacing="1" w:line="240" w:lineRule="auto"/>
      <w:jc w:val="center"/>
      <w:textAlignment w:val="center"/>
    </w:pPr>
    <w:rPr>
      <w:rFonts w:ascii=".VnTimeH" w:eastAsia="Times New Roman" w:hAnsi=".VnTimeH" w:cs="Times New Roman"/>
      <w:spacing w:val="-4"/>
      <w:sz w:val="32"/>
      <w:szCs w:val="32"/>
    </w:rPr>
  </w:style>
  <w:style w:type="paragraph" w:customStyle="1" w:styleId="BodyText4">
    <w:name w:val="Body Text 4"/>
    <w:basedOn w:val="BodyTextIndent"/>
    <w:rsid w:val="00251A3C"/>
    <w:pPr>
      <w:tabs>
        <w:tab w:val="clear" w:pos="1080"/>
      </w:tabs>
      <w:spacing w:after="120"/>
      <w:ind w:left="283" w:firstLine="0"/>
      <w:jc w:val="left"/>
    </w:pPr>
    <w:rPr>
      <w:rFonts w:ascii=".VnTime" w:hAnsi=".VnTime"/>
      <w:spacing w:val="-4"/>
      <w:sz w:val="28"/>
      <w:szCs w:val="28"/>
      <w:lang w:val="en-GB"/>
    </w:rPr>
  </w:style>
  <w:style w:type="paragraph" w:customStyle="1" w:styleId="Thut1">
    <w:name w:val="Thut1"/>
    <w:basedOn w:val="Normal"/>
    <w:rsid w:val="00251A3C"/>
    <w:pPr>
      <w:numPr>
        <w:numId w:val="4"/>
      </w:numPr>
      <w:spacing w:before="80" w:after="0" w:line="336" w:lineRule="auto"/>
      <w:jc w:val="both"/>
    </w:pPr>
    <w:rPr>
      <w:rFonts w:eastAsia="Times New Roman" w:cs="Times New Roman"/>
      <w:b w:val="0"/>
      <w:bCs w:val="0"/>
      <w:spacing w:val="-4"/>
      <w:sz w:val="26"/>
      <w:szCs w:val="28"/>
      <w:lang w:val="en-GB"/>
    </w:rPr>
  </w:style>
  <w:style w:type="paragraph" w:customStyle="1" w:styleId="font5">
    <w:name w:val="font5"/>
    <w:basedOn w:val="Normal"/>
    <w:rsid w:val="00251A3C"/>
    <w:pPr>
      <w:spacing w:before="100" w:beforeAutospacing="1" w:after="100" w:afterAutospacing="1" w:line="240" w:lineRule="auto"/>
    </w:pPr>
    <w:rPr>
      <w:rFonts w:ascii=".VnArial" w:eastAsia="Times New Roman" w:hAnsi=".VnArial" w:cs="Times New Roman"/>
      <w:b w:val="0"/>
      <w:bCs w:val="0"/>
      <w:spacing w:val="-4"/>
      <w:sz w:val="26"/>
      <w:szCs w:val="26"/>
    </w:rPr>
  </w:style>
  <w:style w:type="paragraph" w:customStyle="1" w:styleId="font6">
    <w:name w:val="font6"/>
    <w:basedOn w:val="Normal"/>
    <w:rsid w:val="00251A3C"/>
    <w:pPr>
      <w:spacing w:before="100" w:beforeAutospacing="1" w:after="100" w:afterAutospacing="1" w:line="240" w:lineRule="auto"/>
    </w:pPr>
    <w:rPr>
      <w:rFonts w:ascii="Symbol" w:eastAsia="Times New Roman" w:hAnsi="Symbol" w:cs="Times New Roman"/>
      <w:b w:val="0"/>
      <w:bCs w:val="0"/>
      <w:spacing w:val="-4"/>
      <w:sz w:val="26"/>
      <w:szCs w:val="26"/>
    </w:rPr>
  </w:style>
  <w:style w:type="character" w:styleId="Strong">
    <w:name w:val="Strong"/>
    <w:uiPriority w:val="22"/>
    <w:qFormat/>
    <w:rsid w:val="00251A3C"/>
    <w:rPr>
      <w:b w:val="0"/>
      <w:bCs w:val="0"/>
    </w:rPr>
  </w:style>
  <w:style w:type="paragraph" w:styleId="PlainText">
    <w:name w:val="Plain Text"/>
    <w:basedOn w:val="Normal"/>
    <w:link w:val="PlainTextChar"/>
    <w:rsid w:val="00251A3C"/>
    <w:pPr>
      <w:spacing w:before="0" w:after="0" w:line="240" w:lineRule="auto"/>
      <w:jc w:val="both"/>
    </w:pPr>
    <w:rPr>
      <w:rFonts w:ascii="Arial" w:eastAsia="Times New Roman" w:hAnsi="Arial" w:cs="Times New Roman"/>
      <w:bCs w:val="0"/>
      <w:color w:val="FF0000"/>
      <w:spacing w:val="-4"/>
      <w:kern w:val="28"/>
      <w:sz w:val="28"/>
      <w:szCs w:val="28"/>
    </w:rPr>
  </w:style>
  <w:style w:type="character" w:customStyle="1" w:styleId="PlainTextChar">
    <w:name w:val="Plain Text Char"/>
    <w:basedOn w:val="DefaultParagraphFont"/>
    <w:link w:val="PlainText"/>
    <w:rsid w:val="00251A3C"/>
    <w:rPr>
      <w:rFonts w:ascii="Arial" w:eastAsia="Times New Roman" w:hAnsi="Arial" w:cs="Times New Roman"/>
      <w:bCs w:val="0"/>
      <w:color w:val="FF0000"/>
      <w:spacing w:val="-4"/>
      <w:kern w:val="28"/>
      <w:sz w:val="28"/>
      <w:szCs w:val="28"/>
    </w:rPr>
  </w:style>
  <w:style w:type="paragraph" w:customStyle="1" w:styleId="cap2">
    <w:name w:val="cap2"/>
    <w:basedOn w:val="Normal"/>
    <w:rsid w:val="00251A3C"/>
    <w:pPr>
      <w:widowControl w:val="0"/>
      <w:numPr>
        <w:numId w:val="5"/>
      </w:numPr>
      <w:tabs>
        <w:tab w:val="clear" w:pos="360"/>
        <w:tab w:val="left" w:pos="993"/>
      </w:tabs>
      <w:spacing w:before="0" w:after="0" w:line="360" w:lineRule="auto"/>
      <w:ind w:left="0" w:firstLine="0"/>
    </w:pPr>
    <w:rPr>
      <w:rFonts w:ascii=".VnTimeH" w:eastAsia="Times New Roman" w:hAnsi=".VnTimeH" w:cs="Times New Roman"/>
      <w:b w:val="0"/>
      <w:bCs w:val="0"/>
      <w:spacing w:val="-4"/>
      <w:sz w:val="26"/>
      <w:szCs w:val="28"/>
    </w:rPr>
  </w:style>
  <w:style w:type="paragraph" w:customStyle="1" w:styleId="Style4">
    <w:name w:val="Style4"/>
    <w:basedOn w:val="Normal"/>
    <w:rsid w:val="00251A3C"/>
    <w:pPr>
      <w:autoSpaceDE w:val="0"/>
      <w:autoSpaceDN w:val="0"/>
      <w:spacing w:before="0" w:after="0" w:line="360" w:lineRule="auto"/>
      <w:ind w:left="851" w:hanging="851"/>
      <w:jc w:val="both"/>
    </w:pPr>
    <w:rPr>
      <w:rFonts w:ascii="3C_Arial_T" w:eastAsia="Times New Roman" w:hAnsi="3C_Arial_T" w:cs="3C_Arial_T"/>
      <w:b w:val="0"/>
      <w:bCs w:val="0"/>
      <w:spacing w:val="-4"/>
      <w:sz w:val="22"/>
      <w:szCs w:val="22"/>
    </w:rPr>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rsid w:val="00251A3C"/>
    <w:pPr>
      <w:suppressAutoHyphens w:val="0"/>
      <w:spacing w:before="120"/>
      <w:ind w:left="284"/>
      <w:jc w:val="left"/>
    </w:pPr>
    <w:rPr>
      <w:rFonts w:ascii=".VnArial" w:hAnsi=".VnArial"/>
      <w:bCs/>
      <w:noProof/>
      <w:spacing w:val="-4"/>
      <w:sz w:val="22"/>
      <w:szCs w:val="28"/>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rsid w:val="00251A3C"/>
    <w:rPr>
      <w:rFonts w:ascii=".VnArial" w:eastAsia="Times New Roman" w:hAnsi=".VnArial" w:cs="Times New Roman"/>
      <w:noProof/>
      <w:spacing w:val="-4"/>
      <w:sz w:val="22"/>
      <w:szCs w:val="28"/>
    </w:rPr>
  </w:style>
  <w:style w:type="paragraph" w:customStyle="1" w:styleId="Char">
    <w:name w:val="Char"/>
    <w:basedOn w:val="Normal"/>
    <w:autoRedefine/>
    <w:rsid w:val="00251A3C"/>
    <w:pPr>
      <w:spacing w:before="0" w:after="160" w:line="240" w:lineRule="exact"/>
    </w:pPr>
    <w:rPr>
      <w:rFonts w:ascii="Verdana" w:eastAsia="Times New Roman" w:hAnsi="Verdana" w:cs="Verdana"/>
      <w:b w:val="0"/>
      <w:bCs w:val="0"/>
      <w:spacing w:val="-4"/>
      <w:sz w:val="20"/>
      <w:szCs w:val="28"/>
    </w:rPr>
  </w:style>
  <w:style w:type="paragraph" w:customStyle="1" w:styleId="CharCharCharChar">
    <w:name w:val="Char Char Char Char"/>
    <w:basedOn w:val="Normal"/>
    <w:rsid w:val="00251A3C"/>
    <w:pPr>
      <w:pageBreakBefore/>
      <w:spacing w:before="100" w:beforeAutospacing="1" w:after="100" w:afterAutospacing="1" w:line="240" w:lineRule="auto"/>
      <w:jc w:val="both"/>
    </w:pPr>
    <w:rPr>
      <w:rFonts w:ascii="Tahoma" w:eastAsia="Times New Roman" w:hAnsi="Tahoma" w:cs="Times New Roman"/>
      <w:b w:val="0"/>
      <w:bCs w:val="0"/>
      <w:spacing w:val="-4"/>
      <w:sz w:val="20"/>
      <w:szCs w:val="28"/>
    </w:rPr>
  </w:style>
  <w:style w:type="character" w:customStyle="1" w:styleId="acopre">
    <w:name w:val="acopre"/>
    <w:rsid w:val="00251A3C"/>
  </w:style>
  <w:style w:type="paragraph" w:styleId="TOC1">
    <w:name w:val="toc 1"/>
    <w:basedOn w:val="Normal"/>
    <w:next w:val="Normal"/>
    <w:autoRedefine/>
    <w:uiPriority w:val="39"/>
    <w:unhideWhenUsed/>
    <w:qFormat/>
    <w:rsid w:val="00251A3C"/>
    <w:pPr>
      <w:spacing w:after="100"/>
    </w:pPr>
  </w:style>
  <w:style w:type="numbering" w:customStyle="1" w:styleId="NoList2">
    <w:name w:val="No List2"/>
    <w:next w:val="NoList"/>
    <w:uiPriority w:val="99"/>
    <w:semiHidden/>
    <w:unhideWhenUsed/>
    <w:rsid w:val="003F1851"/>
  </w:style>
  <w:style w:type="paragraph" w:styleId="Index3">
    <w:name w:val="index 3"/>
    <w:basedOn w:val="Normal"/>
    <w:next w:val="Normal"/>
    <w:autoRedefine/>
    <w:uiPriority w:val="99"/>
    <w:semiHidden/>
    <w:unhideWhenUsed/>
    <w:rsid w:val="003F1851"/>
    <w:pPr>
      <w:spacing w:before="0" w:after="0" w:line="240" w:lineRule="auto"/>
      <w:ind w:left="720" w:hanging="240"/>
      <w:jc w:val="both"/>
    </w:pPr>
    <w:rPr>
      <w:rFonts w:eastAsia="Times New Roman" w:cs="Times New Roman"/>
      <w:b w:val="0"/>
      <w:bCs w:val="0"/>
      <w:szCs w:val="20"/>
    </w:rPr>
  </w:style>
  <w:style w:type="table" w:customStyle="1" w:styleId="BoldHead1">
    <w:name w:val="Bold Head1"/>
    <w:basedOn w:val="TableNormal"/>
    <w:next w:val="TableGrid"/>
    <w:uiPriority w:val="39"/>
    <w:qFormat/>
    <w:rsid w:val="003F1851"/>
    <w:pPr>
      <w:spacing w:before="0" w:after="0" w:line="240" w:lineRule="auto"/>
    </w:pPr>
    <w:rPr>
      <w:rFonts w:cs="Times New Roman"/>
      <w:b w:val="0"/>
      <w:bCs w:val="0"/>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3F1851"/>
    <w:rPr>
      <w:rFonts w:ascii="Courier New" w:eastAsia="Times New Roman" w:hAnsi="Courier New" w:cs="Courier New"/>
      <w:sz w:val="20"/>
      <w:szCs w:val="20"/>
    </w:rPr>
  </w:style>
  <w:style w:type="paragraph" w:customStyle="1" w:styleId="TOCHeading1">
    <w:name w:val="TOC Heading1"/>
    <w:basedOn w:val="Heading1"/>
    <w:next w:val="Normal"/>
    <w:uiPriority w:val="39"/>
    <w:unhideWhenUsed/>
    <w:qFormat/>
    <w:rsid w:val="003F1851"/>
    <w:pPr>
      <w:keepNext/>
      <w:keepLines/>
      <w:widowControl/>
      <w:suppressAutoHyphens w:val="0"/>
      <w:spacing w:before="240" w:after="0" w:line="259" w:lineRule="auto"/>
      <w:jc w:val="left"/>
      <w:outlineLvl w:val="9"/>
    </w:pPr>
    <w:rPr>
      <w:rFonts w:ascii="Times New Roman" w:hAnsi="Times New Roman"/>
      <w:b w:val="0"/>
      <w:color w:val="2E74B5"/>
      <w:sz w:val="32"/>
      <w:szCs w:val="32"/>
    </w:rPr>
  </w:style>
  <w:style w:type="character" w:customStyle="1" w:styleId="UnresolvedMention1">
    <w:name w:val="Unresolved Mention1"/>
    <w:basedOn w:val="DefaultParagraphFont"/>
    <w:uiPriority w:val="99"/>
    <w:semiHidden/>
    <w:unhideWhenUsed/>
    <w:rsid w:val="003F1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5512</Words>
  <Characters>31422</Characters>
  <Application>Microsoft Office Word</Application>
  <DocSecurity>0</DocSecurity>
  <Lines>261</Lines>
  <Paragraphs>73</Paragraphs>
  <ScaleCrop>false</ScaleCrop>
  <Company/>
  <LinksUpToDate>false</LinksUpToDate>
  <CharactersWithSpaces>36861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7</cp:revision>
  <dcterms:created xsi:type="dcterms:W3CDTF">2025-08-07T03:25:00Z</dcterms:created>
  <dcterms:modified xsi:type="dcterms:W3CDTF">2025-08-15T04:35:00Z</dcterms:modified>
</cp:coreProperties>
</file>